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C5F5B1" w14:textId="4E574F56" w:rsidR="008403BD" w:rsidRPr="008163A9" w:rsidRDefault="006A3C08" w:rsidP="008403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ind w:right="-1"/>
        <w:jc w:val="center"/>
        <w:rPr>
          <w:rFonts w:ascii="Trebuchet MS" w:hAnsi="Trebuchet MS"/>
          <w:b/>
          <w:i/>
          <w:color w:val="FF0000"/>
          <w:sz w:val="36"/>
          <w:szCs w:val="36"/>
        </w:rPr>
      </w:pPr>
      <w:r w:rsidRPr="008163A9">
        <w:rPr>
          <w:rFonts w:ascii="Trebuchet MS" w:hAnsi="Trebuchet MS"/>
          <w:b/>
          <w:sz w:val="36"/>
          <w:szCs w:val="36"/>
        </w:rPr>
        <w:t xml:space="preserve">SCHEDA </w:t>
      </w:r>
      <w:r w:rsidR="008403BD" w:rsidRPr="008163A9">
        <w:rPr>
          <w:rFonts w:ascii="Trebuchet MS" w:hAnsi="Trebuchet MS"/>
          <w:b/>
          <w:i/>
          <w:color w:val="FF0000"/>
          <w:sz w:val="36"/>
          <w:szCs w:val="36"/>
        </w:rPr>
        <w:t>INCONTRI</w:t>
      </w:r>
      <w:r w:rsidR="008163A9" w:rsidRPr="008163A9">
        <w:rPr>
          <w:rFonts w:ascii="Trebuchet MS" w:hAnsi="Trebuchet MS"/>
          <w:b/>
          <w:i/>
          <w:color w:val="FF0000"/>
          <w:sz w:val="36"/>
          <w:szCs w:val="36"/>
        </w:rPr>
        <w:t xml:space="preserve"> ON</w:t>
      </w:r>
      <w:r w:rsidR="008403BD" w:rsidRPr="008163A9">
        <w:rPr>
          <w:rFonts w:ascii="Trebuchet MS" w:hAnsi="Trebuchet MS"/>
          <w:b/>
          <w:i/>
          <w:color w:val="FF0000"/>
          <w:sz w:val="36"/>
          <w:szCs w:val="36"/>
        </w:rPr>
        <w:t xml:space="preserve"> LINE</w:t>
      </w:r>
    </w:p>
    <w:p w14:paraId="74B9636D" w14:textId="721CC441" w:rsidR="006A3C08" w:rsidRPr="006A3C08" w:rsidRDefault="006A3C08" w:rsidP="006A3C08">
      <w:pPr>
        <w:spacing w:before="70"/>
        <w:ind w:right="-1"/>
        <w:jc w:val="center"/>
        <w:rPr>
          <w:rFonts w:ascii="Trebuchet MS" w:hAnsi="Trebuchet MS"/>
          <w:b/>
          <w:sz w:val="32"/>
        </w:rPr>
      </w:pPr>
      <w:r w:rsidRPr="006A3C08">
        <w:rPr>
          <w:rFonts w:ascii="Trebuchet MS" w:hAnsi="Trebuchet MS"/>
          <w:b/>
          <w:sz w:val="32"/>
        </w:rPr>
        <w:t xml:space="preserve"> </w:t>
      </w:r>
      <w:r w:rsidR="0032370D">
        <w:rPr>
          <w:rFonts w:ascii="Trebuchet MS" w:hAnsi="Trebuchet MS"/>
          <w:b/>
          <w:sz w:val="32"/>
        </w:rPr>
        <w:t xml:space="preserve">QUARTA </w:t>
      </w:r>
      <w:r w:rsidRPr="006A3C08">
        <w:rPr>
          <w:rFonts w:ascii="Trebuchet MS" w:hAnsi="Trebuchet MS"/>
          <w:b/>
          <w:sz w:val="32"/>
        </w:rPr>
        <w:t>TAPPA</w:t>
      </w:r>
    </w:p>
    <w:p w14:paraId="07284B28" w14:textId="61C707B1" w:rsidR="006A3C08" w:rsidRDefault="0032370D" w:rsidP="006A3C08">
      <w:pPr>
        <w:spacing w:before="19"/>
        <w:ind w:left="2792" w:right="2801"/>
        <w:jc w:val="center"/>
        <w:rPr>
          <w:rFonts w:ascii="Trebuchet MS" w:hAnsi="Trebuchet MS"/>
          <w:b/>
          <w:i/>
          <w:sz w:val="40"/>
        </w:rPr>
      </w:pPr>
      <w:r>
        <w:rPr>
          <w:rFonts w:ascii="Trebuchet MS" w:hAnsi="Trebuchet MS"/>
          <w:b/>
          <w:i/>
          <w:sz w:val="40"/>
        </w:rPr>
        <w:t>SOLLEVARE</w:t>
      </w:r>
    </w:p>
    <w:p w14:paraId="3BD253CA" w14:textId="77777777" w:rsidR="00F21DE0" w:rsidRPr="006A3C08" w:rsidRDefault="00F21DE0" w:rsidP="00F21DE0">
      <w:pPr>
        <w:spacing w:after="0" w:line="240" w:lineRule="auto"/>
        <w:jc w:val="center"/>
        <w:rPr>
          <w:rFonts w:ascii="Trebuchet MS" w:eastAsia="Times New Roman" w:hAnsi="Trebuchet MS" w:cs="Segoe UI"/>
          <w:b/>
          <w:bCs/>
          <w:color w:val="000000"/>
          <w:sz w:val="20"/>
          <w:szCs w:val="20"/>
          <w:lang w:eastAsia="it-IT"/>
        </w:rPr>
      </w:pPr>
    </w:p>
    <w:p w14:paraId="4A8E9DC0" w14:textId="155D09B9" w:rsidR="002B3FCF" w:rsidRPr="0032370D" w:rsidRDefault="006A3C08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i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b/>
          <w:i/>
          <w:sz w:val="24"/>
          <w:szCs w:val="24"/>
          <w:lang w:eastAsia="it-IT"/>
        </w:rPr>
        <w:t>PREMESSA</w:t>
      </w:r>
      <w:bookmarkStart w:id="0" w:name="_GoBack"/>
      <w:bookmarkEnd w:id="0"/>
    </w:p>
    <w:p w14:paraId="6B9384DD" w14:textId="77777777" w:rsidR="006A3C08" w:rsidRPr="0032370D" w:rsidRDefault="006A3C08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sz w:val="24"/>
          <w:szCs w:val="24"/>
          <w:lang w:eastAsia="it-IT"/>
        </w:rPr>
      </w:pPr>
    </w:p>
    <w:p w14:paraId="72302F5F" w14:textId="77777777" w:rsidR="002532AB" w:rsidRPr="0032370D" w:rsidRDefault="002532AB" w:rsidP="002532AB">
      <w:pPr>
        <w:spacing w:after="0" w:line="240" w:lineRule="auto"/>
        <w:jc w:val="both"/>
        <w:rPr>
          <w:rFonts w:ascii="Trebuchet MS" w:eastAsia="Times New Roman" w:hAnsi="Trebuchet MS" w:cs="Segoe UI"/>
          <w:i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i/>
          <w:sz w:val="24"/>
          <w:szCs w:val="24"/>
          <w:lang w:eastAsia="it-IT"/>
        </w:rPr>
        <w:t xml:space="preserve">La proposta segue quanto riportato nel testo da pag. 96 a pag. 113. </w:t>
      </w:r>
    </w:p>
    <w:p w14:paraId="1948C898" w14:textId="40BBE27B" w:rsidR="00212C93" w:rsidRPr="0032370D" w:rsidRDefault="0032370D" w:rsidP="002532AB">
      <w:pPr>
        <w:spacing w:after="0" w:line="240" w:lineRule="auto"/>
        <w:jc w:val="both"/>
        <w:rPr>
          <w:rFonts w:ascii="Trebuchet MS" w:eastAsia="Times New Roman" w:hAnsi="Trebuchet MS" w:cs="Segoe UI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i/>
          <w:sz w:val="24"/>
          <w:szCs w:val="24"/>
          <w:lang w:eastAsia="it-IT"/>
        </w:rPr>
        <w:t>Questo documento</w:t>
      </w:r>
      <w:r>
        <w:rPr>
          <w:rFonts w:ascii="Trebuchet MS" w:eastAsia="Times New Roman" w:hAnsi="Trebuchet MS" w:cs="Segoe UI"/>
          <w:i/>
          <w:sz w:val="24"/>
          <w:szCs w:val="24"/>
          <w:lang w:eastAsia="it-IT"/>
        </w:rPr>
        <w:t xml:space="preserve"> spiega il </w:t>
      </w:r>
      <w:proofErr w:type="spellStart"/>
      <w:r>
        <w:rPr>
          <w:rFonts w:ascii="Trebuchet MS" w:eastAsia="Times New Roman" w:hAnsi="Trebuchet MS" w:cs="Segoe UI"/>
          <w:i/>
          <w:sz w:val="24"/>
          <w:szCs w:val="24"/>
          <w:lang w:eastAsia="it-IT"/>
        </w:rPr>
        <w:t>Power</w:t>
      </w:r>
      <w:proofErr w:type="spellEnd"/>
      <w:r>
        <w:rPr>
          <w:rFonts w:ascii="Trebuchet MS" w:eastAsia="Times New Roman" w:hAnsi="Trebuchet MS" w:cs="Segoe UI"/>
          <w:i/>
          <w:sz w:val="24"/>
          <w:szCs w:val="24"/>
          <w:lang w:eastAsia="it-IT"/>
        </w:rPr>
        <w:t xml:space="preserve"> </w:t>
      </w:r>
      <w:r w:rsidR="002532AB" w:rsidRPr="0032370D">
        <w:rPr>
          <w:rFonts w:ascii="Trebuchet MS" w:eastAsia="Times New Roman" w:hAnsi="Trebuchet MS" w:cs="Segoe UI"/>
          <w:i/>
          <w:sz w:val="24"/>
          <w:szCs w:val="24"/>
          <w:lang w:eastAsia="it-IT"/>
        </w:rPr>
        <w:t>Point allegato che può essere usato interamente dall’an</w:t>
      </w:r>
      <w:r w:rsidRPr="0032370D">
        <w:rPr>
          <w:rFonts w:ascii="Trebuchet MS" w:eastAsia="Times New Roman" w:hAnsi="Trebuchet MS" w:cs="Segoe UI"/>
          <w:i/>
          <w:sz w:val="24"/>
          <w:szCs w:val="24"/>
          <w:lang w:eastAsia="it-IT"/>
        </w:rPr>
        <w:t>imatore per svolgere l’incontro</w:t>
      </w:r>
      <w:r w:rsidR="002532AB" w:rsidRPr="0032370D">
        <w:rPr>
          <w:rFonts w:ascii="Trebuchet MS" w:eastAsia="Times New Roman" w:hAnsi="Trebuchet MS" w:cs="Segoe UI"/>
          <w:i/>
          <w:sz w:val="24"/>
          <w:szCs w:val="24"/>
          <w:lang w:eastAsia="it-IT"/>
        </w:rPr>
        <w:t xml:space="preserve"> di gruppo on line.</w:t>
      </w:r>
    </w:p>
    <w:p w14:paraId="18442D0A" w14:textId="77777777" w:rsidR="00212C93" w:rsidRPr="002532AB" w:rsidRDefault="00212C93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FF0000"/>
          <w:sz w:val="24"/>
          <w:szCs w:val="24"/>
          <w:lang w:eastAsia="it-IT"/>
        </w:rPr>
      </w:pPr>
    </w:p>
    <w:p w14:paraId="16C167CC" w14:textId="77777777" w:rsidR="0032370D" w:rsidRDefault="0032370D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FF0000"/>
          <w:sz w:val="24"/>
          <w:szCs w:val="24"/>
          <w:lang w:eastAsia="it-IT"/>
        </w:rPr>
      </w:pPr>
    </w:p>
    <w:p w14:paraId="4AF3AA4B" w14:textId="0E83AA36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 xml:space="preserve">Slide 1: </w:t>
      </w:r>
    </w:p>
    <w:p w14:paraId="00D8D006" w14:textId="5999F538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if</w:t>
      </w:r>
      <w:proofErr w:type="gram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 95)</w:t>
      </w:r>
    </w:p>
    <w:p w14:paraId="78CAB611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12"/>
          <w:szCs w:val="12"/>
          <w:lang w:eastAsia="it-IT"/>
        </w:rPr>
      </w:pPr>
    </w:p>
    <w:p w14:paraId="02613A9E" w14:textId="6C2594CF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T</w:t>
      </w: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itolo</w:t>
      </w:r>
    </w:p>
    <w:p w14:paraId="18B12251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Illustrazione tratta dal volume: Para </w:t>
      </w:r>
      <w:proofErr w:type="spellStart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abrazar</w:t>
      </w:r>
      <w:proofErr w:type="spellEnd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proofErr w:type="spellStart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el</w:t>
      </w:r>
      <w:proofErr w:type="spellEnd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mar di C. </w:t>
      </w:r>
      <w:proofErr w:type="spellStart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Lorenzoni</w:t>
      </w:r>
      <w:proofErr w:type="spellEnd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, edizioni La </w:t>
      </w:r>
      <w:proofErr w:type="spellStart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Fragatina</w:t>
      </w:r>
      <w:proofErr w:type="spellEnd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, </w:t>
      </w:r>
      <w:proofErr w:type="spellStart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Manresa</w:t>
      </w:r>
      <w:proofErr w:type="spellEnd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(Barcellona) 2017</w:t>
      </w:r>
    </w:p>
    <w:p w14:paraId="5E7E3060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L’illustrazione fa parte della mostra “I colori del Sacro”, ospitata a Padova fino al 24 Giugno 2020. In essa viene raccontato il corpo che si trasforma, cresce, invecchia, supera i limiti, ci parla e ci regala emozioni. </w:t>
      </w:r>
    </w:p>
    <w:p w14:paraId="2A12CC00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6CF1D071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2E28D433" w14:textId="1C86D5F1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 xml:space="preserve">Slide 2: </w:t>
      </w:r>
    </w:p>
    <w:p w14:paraId="6F6164D8" w14:textId="3A9075B9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if</w:t>
      </w:r>
      <w:proofErr w:type="gram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 97)</w:t>
      </w:r>
    </w:p>
    <w:p w14:paraId="189A54F3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12"/>
          <w:szCs w:val="12"/>
          <w:lang w:eastAsia="it-IT"/>
        </w:rPr>
      </w:pPr>
    </w:p>
    <w:p w14:paraId="066694C7" w14:textId="7BCA3D30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P</w:t>
      </w: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reghiera iniziale</w:t>
      </w:r>
    </w:p>
    <w:p w14:paraId="7AD3E181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73B9A127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286655C2" w14:textId="77777777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 xml:space="preserve">Slide 3: </w:t>
      </w:r>
    </w:p>
    <w:p w14:paraId="572B49AB" w14:textId="0C276FE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 98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)</w:t>
      </w:r>
    </w:p>
    <w:p w14:paraId="5FFCA85D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12"/>
          <w:szCs w:val="12"/>
          <w:lang w:eastAsia="it-IT"/>
        </w:rPr>
      </w:pPr>
    </w:p>
    <w:p w14:paraId="6198180E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Nel taccuino: “che sollievo?” o “mi sollevo?”</w:t>
      </w:r>
    </w:p>
    <w:p w14:paraId="22DFB4F8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Partiamo dalla definizione della parola sollevare:</w:t>
      </w:r>
    </w:p>
    <w:p w14:paraId="7B2E4670" w14:textId="77777777" w:rsidR="0032370D" w:rsidRPr="0032370D" w:rsidRDefault="0032370D" w:rsidP="0032370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Times New Roman"/>
          <w:sz w:val="24"/>
          <w:szCs w:val="24"/>
          <w:lang w:eastAsia="it-IT"/>
        </w:rPr>
        <w:t>Risollevarsi come espressione che volge in nostro favore</w:t>
      </w:r>
    </w:p>
    <w:p w14:paraId="3951274E" w14:textId="77777777" w:rsidR="0032370D" w:rsidRPr="0032370D" w:rsidRDefault="0032370D" w:rsidP="0032370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Times New Roman"/>
          <w:sz w:val="24"/>
          <w:szCs w:val="24"/>
          <w:lang w:eastAsia="it-IT"/>
        </w:rPr>
        <w:t xml:space="preserve">Sollevare come </w:t>
      </w:r>
      <w:proofErr w:type="spellStart"/>
      <w:r w:rsidRPr="0032370D">
        <w:rPr>
          <w:rFonts w:ascii="Trebuchet MS" w:eastAsia="Times New Roman" w:hAnsi="Trebuchet MS" w:cs="Times New Roman"/>
          <w:sz w:val="24"/>
          <w:szCs w:val="24"/>
          <w:lang w:eastAsia="it-IT"/>
        </w:rPr>
        <w:t>inalzarsi</w:t>
      </w:r>
      <w:proofErr w:type="spellEnd"/>
      <w:r w:rsidRPr="0032370D">
        <w:rPr>
          <w:rFonts w:ascii="Trebuchet MS" w:eastAsia="Times New Roman" w:hAnsi="Trebuchet MS" w:cs="Times New Roman"/>
          <w:sz w:val="24"/>
          <w:szCs w:val="24"/>
          <w:lang w:eastAsia="it-IT"/>
        </w:rPr>
        <w:t xml:space="preserve"> da terra </w:t>
      </w:r>
    </w:p>
    <w:p w14:paraId="795DB579" w14:textId="77777777" w:rsidR="0032370D" w:rsidRPr="0032370D" w:rsidRDefault="0032370D" w:rsidP="0032370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Times New Roman"/>
          <w:sz w:val="24"/>
          <w:szCs w:val="24"/>
          <w:lang w:eastAsia="it-IT"/>
        </w:rPr>
        <w:t>Sollevare con il significato di sollevare un peso da un piano di appoggio</w:t>
      </w:r>
    </w:p>
    <w:p w14:paraId="1B07D081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it-IT"/>
        </w:rPr>
      </w:pPr>
    </w:p>
    <w:p w14:paraId="2D7F1D62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it-IT"/>
        </w:rPr>
      </w:pPr>
    </w:p>
    <w:p w14:paraId="15D6ADEC" w14:textId="77777777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 xml:space="preserve">Slide 4: </w:t>
      </w:r>
    </w:p>
    <w:p w14:paraId="737BC5C3" w14:textId="46658F23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 99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)</w:t>
      </w:r>
    </w:p>
    <w:p w14:paraId="4131197E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12"/>
          <w:szCs w:val="12"/>
          <w:lang w:eastAsia="it-IT"/>
        </w:rPr>
      </w:pPr>
    </w:p>
    <w:p w14:paraId="54EA84B1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Raccontiamo in gruppo le nostre esperienze</w:t>
      </w:r>
    </w:p>
    <w:p w14:paraId="43F167B2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0096F479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1F23F900" w14:textId="231C1D18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5:</w:t>
      </w: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lang w:eastAsia="it-IT"/>
        </w:rPr>
        <w:t xml:space="preserve"> </w:t>
      </w:r>
      <w:r w:rsidRPr="0032370D">
        <w:rPr>
          <w:rFonts w:ascii="Trebuchet MS" w:eastAsia="Times New Roman" w:hAnsi="Trebuchet MS" w:cs="Segoe UI"/>
          <w:b/>
          <w:bCs/>
          <w:i/>
          <w:color w:val="7030A0"/>
          <w:sz w:val="20"/>
          <w:szCs w:val="20"/>
          <w:lang w:eastAsia="it-IT"/>
        </w:rPr>
        <w:t>(Eliminabile a seconda del numero di persone in gruppo)</w:t>
      </w:r>
    </w:p>
    <w:p w14:paraId="00A5AB18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 99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)</w:t>
      </w:r>
    </w:p>
    <w:p w14:paraId="13ABC035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12"/>
          <w:szCs w:val="12"/>
          <w:lang w:eastAsia="it-IT"/>
        </w:rPr>
      </w:pPr>
    </w:p>
    <w:p w14:paraId="1A19C53A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b/>
          <w:color w:val="000000"/>
          <w:sz w:val="24"/>
          <w:szCs w:val="24"/>
          <w:lang w:eastAsia="it-IT"/>
        </w:rPr>
        <w:t>Giochiamo assieme:</w:t>
      </w:r>
    </w:p>
    <w:p w14:paraId="69B00F65" w14:textId="77777777" w:rsidR="0032370D" w:rsidRPr="0032370D" w:rsidRDefault="0032370D" w:rsidP="0032370D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Viene scelta o si propone una coppia che recita </w:t>
      </w:r>
    </w:p>
    <w:p w14:paraId="224B80EA" w14:textId="77777777" w:rsidR="0032370D" w:rsidRPr="0032370D" w:rsidRDefault="0032370D" w:rsidP="0032370D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Il resto delle persone si dividerà in due gruppi 1 e 2</w:t>
      </w:r>
    </w:p>
    <w:p w14:paraId="459D6813" w14:textId="77777777" w:rsidR="0032370D" w:rsidRPr="0032370D" w:rsidRDefault="0032370D" w:rsidP="0032370D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La coppia di attori simula delle telefonate fino ad un massimo di 4 in cui racconta a scelta un episodio: o un problema (dove uno dei due attori consola), o una discussione (dove uno dei due attori si innalza abbassando l’altro), o entrambe le cose</w:t>
      </w:r>
    </w:p>
    <w:p w14:paraId="42AE7D4A" w14:textId="77777777" w:rsidR="0032370D" w:rsidRPr="0032370D" w:rsidRDefault="0032370D" w:rsidP="0032370D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Vince il gruppo (1 o 2) che indovina più volte quale episodio hanno simulato i compagni</w:t>
      </w:r>
    </w:p>
    <w:p w14:paraId="3B09584C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3A2D7E74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708D4255" w14:textId="77777777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6-7:</w:t>
      </w:r>
    </w:p>
    <w:p w14:paraId="3F108C11" w14:textId="65A541D5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</w:t>
      </w:r>
      <w:proofErr w:type="spell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pagg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 99-100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)</w:t>
      </w:r>
    </w:p>
    <w:p w14:paraId="6EA15A42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12"/>
          <w:szCs w:val="12"/>
          <w:lang w:eastAsia="it-IT"/>
        </w:rPr>
      </w:pPr>
    </w:p>
    <w:p w14:paraId="2C459083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Raccontiamo in brevi tappe la nostra esperienza di gruppo carcere diocesano di Azione Cattolica di Palermo</w:t>
      </w:r>
    </w:p>
    <w:p w14:paraId="03C5C18B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7E590054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549E9DB4" w14:textId="77777777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8:</w:t>
      </w:r>
    </w:p>
    <w:p w14:paraId="732218A9" w14:textId="21EFFD8E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</w:t>
      </w:r>
      <w:proofErr w:type="spell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pagg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 99-100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)</w:t>
      </w:r>
    </w:p>
    <w:p w14:paraId="0FDB824A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12"/>
          <w:szCs w:val="12"/>
          <w:lang w:eastAsia="it-IT"/>
        </w:rPr>
      </w:pPr>
    </w:p>
    <w:p w14:paraId="1048C9FD" w14:textId="53BAEE01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Breve do</w:t>
      </w:r>
      <w:r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cumentazione fotografica dell’</w:t>
      </w: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es</w:t>
      </w:r>
      <w:r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perienza di gruppo “C</w:t>
      </w: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arcere diocesano di Azione Cattolica di Palermo</w:t>
      </w:r>
      <w:r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”</w:t>
      </w: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.</w:t>
      </w:r>
    </w:p>
    <w:p w14:paraId="537998CB" w14:textId="58D9D9D4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Da sinistra a destra</w:t>
      </w: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dall’alto in basso: </w:t>
      </w:r>
    </w:p>
    <w:p w14:paraId="7AE79230" w14:textId="77777777" w:rsidR="0032370D" w:rsidRPr="0032370D" w:rsidRDefault="0032370D" w:rsidP="0032370D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Il nostro primo frammento di ostia prodotto al laboratorio della sezione femminile del carcere Pagliarelli. </w:t>
      </w:r>
    </w:p>
    <w:p w14:paraId="20E0319A" w14:textId="77777777" w:rsidR="0032370D" w:rsidRPr="0032370D" w:rsidRDefault="0032370D" w:rsidP="0032370D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Visita dei volontari di azione cattolica al vescovo giorni prima della messa crismale in cui sono state consacrate tutte le particole donate dalle detenute.</w:t>
      </w:r>
    </w:p>
    <w:p w14:paraId="53DBA5A7" w14:textId="77777777" w:rsidR="0032370D" w:rsidRPr="0032370D" w:rsidRDefault="0032370D" w:rsidP="0032370D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La detenuta Silvana (vestita a nero) con una volontaria porta le ostie prodotte durante la Processione offertoriale.</w:t>
      </w:r>
    </w:p>
    <w:p w14:paraId="2C6EE72A" w14:textId="77777777" w:rsidR="0032370D" w:rsidRPr="0032370D" w:rsidRDefault="0032370D" w:rsidP="0032370D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Il primo pacchetto di ostie grandi e piccole prodotte.</w:t>
      </w:r>
    </w:p>
    <w:p w14:paraId="35A6F486" w14:textId="388690DA" w:rsidR="0032370D" w:rsidRPr="0032370D" w:rsidRDefault="0032370D" w:rsidP="0032370D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La comunità di suore di Clausura di Castelbuono da cui abbiamo appreso qualche segreto da trasmettere alle detenute per produrre al meglio le loro ostie.</w:t>
      </w:r>
    </w:p>
    <w:p w14:paraId="60FF9058" w14:textId="77777777" w:rsidR="0032370D" w:rsidRPr="0032370D" w:rsidRDefault="0032370D" w:rsidP="0032370D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Qualcuno degli attrezzi del laboratorio interamente sovvenzionato dall’ Azione Cattolica diocesana: </w:t>
      </w:r>
      <w:proofErr w:type="spellStart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cialdiera</w:t>
      </w:r>
      <w:proofErr w:type="spellEnd"/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e taglia ostie grandi e piccoli.</w:t>
      </w:r>
    </w:p>
    <w:p w14:paraId="47516DBD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376E9A2A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19EBC979" w14:textId="77777777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9:</w:t>
      </w:r>
    </w:p>
    <w:p w14:paraId="343BC469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</w:t>
      </w:r>
      <w:proofErr w:type="spell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pagg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 99-100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)</w:t>
      </w:r>
    </w:p>
    <w:p w14:paraId="66C54682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12"/>
          <w:szCs w:val="12"/>
          <w:lang w:eastAsia="it-IT"/>
        </w:rPr>
      </w:pPr>
    </w:p>
    <w:p w14:paraId="6FD60A94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Riepilogo schematico con le attività che svolgiamo al carcere e con indicazione di alcuni siti con materiale esplicativo da poter consultare </w:t>
      </w:r>
    </w:p>
    <w:p w14:paraId="0160B1DA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291D1CA5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7593A2D4" w14:textId="77777777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10-11:</w:t>
      </w:r>
    </w:p>
    <w:p w14:paraId="32D3F4C2" w14:textId="0DFE35C0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pagg.101-102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)</w:t>
      </w:r>
    </w:p>
    <w:p w14:paraId="6035E0CE" w14:textId="77777777" w:rsidR="00633049" w:rsidRPr="00633049" w:rsidRDefault="00633049" w:rsidP="0063304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12"/>
          <w:szCs w:val="12"/>
          <w:lang w:eastAsia="it-IT"/>
        </w:rPr>
      </w:pPr>
    </w:p>
    <w:p w14:paraId="13CAA558" w14:textId="77777777" w:rsidR="00633049" w:rsidRDefault="00633049" w:rsidP="0063304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  <w:r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LA PAROLA ILLUMINA</w:t>
      </w: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 </w:t>
      </w:r>
    </w:p>
    <w:p w14:paraId="1ECB203F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12"/>
          <w:szCs w:val="12"/>
          <w:lang w:eastAsia="it-IT"/>
        </w:rPr>
      </w:pPr>
    </w:p>
    <w:p w14:paraId="49638F5C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Per l’incontro di gruppo on line suggeriamo il video di commento al testo biblico di Mc. 5,21-43, che si trova su </w:t>
      </w: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materialiguide.azionecattolica.it</w:t>
      </w:r>
      <w:r w:rsidRPr="0032370D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presenti sul sito.</w:t>
      </w:r>
    </w:p>
    <w:p w14:paraId="0B7FAA1F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5CE0A22F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3BAE17BE" w14:textId="77777777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12-13:</w:t>
      </w:r>
    </w:p>
    <w:p w14:paraId="6EAD0B7D" w14:textId="64864291" w:rsid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</w:t>
      </w:r>
      <w:proofErr w:type="spellStart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pagg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 103-105)</w:t>
      </w:r>
    </w:p>
    <w:p w14:paraId="2FFFD756" w14:textId="77777777" w:rsidR="00633049" w:rsidRP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12"/>
          <w:szCs w:val="12"/>
          <w:lang w:eastAsia="it-IT"/>
        </w:rPr>
      </w:pPr>
    </w:p>
    <w:p w14:paraId="0DB4AED0" w14:textId="77777777" w:rsid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Cosa dice la Parola alla mia vita</w:t>
      </w:r>
    </w:p>
    <w:p w14:paraId="20D19B82" w14:textId="67A317E2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 </w:t>
      </w:r>
    </w:p>
    <w:p w14:paraId="03D5A011" w14:textId="1642A117" w:rsid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(</w:t>
      </w:r>
      <w:proofErr w:type="spellStart"/>
      <w:proofErr w:type="gramStart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pag.106)</w:t>
      </w:r>
    </w:p>
    <w:p w14:paraId="04F4DD41" w14:textId="77777777" w:rsidR="00633049" w:rsidRP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8"/>
          <w:szCs w:val="8"/>
          <w:lang w:eastAsia="it-IT"/>
        </w:rPr>
      </w:pPr>
    </w:p>
    <w:p w14:paraId="244788A5" w14:textId="182D2073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Cosa dice la Parola della mia vita </w:t>
      </w:r>
    </w:p>
    <w:p w14:paraId="6751E12E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</w:p>
    <w:p w14:paraId="30BAC06A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</w:p>
    <w:p w14:paraId="4B38873D" w14:textId="77777777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13-14:</w:t>
      </w:r>
    </w:p>
    <w:p w14:paraId="7F9EABA0" w14:textId="285FBC99" w:rsid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if</w:t>
      </w:r>
      <w:proofErr w:type="gram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 107)</w:t>
      </w:r>
    </w:p>
    <w:p w14:paraId="40D8C661" w14:textId="77777777" w:rsidR="00633049" w:rsidRP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12"/>
          <w:szCs w:val="12"/>
          <w:lang w:eastAsia="it-IT"/>
        </w:rPr>
      </w:pPr>
    </w:p>
    <w:p w14:paraId="52A90DB8" w14:textId="2D9AD811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Cosa dice la Parola della nostra vita </w:t>
      </w:r>
    </w:p>
    <w:p w14:paraId="7BD30ACD" w14:textId="77777777" w:rsidR="00633049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</w:p>
    <w:p w14:paraId="390805DC" w14:textId="3E2BC3B5" w:rsid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</w:t>
      </w: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if</w:t>
      </w:r>
      <w:proofErr w:type="gram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 107)</w:t>
      </w:r>
    </w:p>
    <w:p w14:paraId="573F40D1" w14:textId="77777777" w:rsidR="00633049" w:rsidRP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8"/>
          <w:szCs w:val="8"/>
          <w:lang w:eastAsia="it-IT"/>
        </w:rPr>
      </w:pPr>
    </w:p>
    <w:p w14:paraId="3A802E86" w14:textId="2832C13B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Cosa dice la mia vita alla Parola mia vita </w:t>
      </w:r>
    </w:p>
    <w:p w14:paraId="6285ACFC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07746619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3D4A2560" w14:textId="77777777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15:</w:t>
      </w:r>
    </w:p>
    <w:p w14:paraId="356A692B" w14:textId="287C5FD2" w:rsid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</w:t>
      </w:r>
      <w:proofErr w:type="spellStart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pagg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 108-109)</w:t>
      </w:r>
    </w:p>
    <w:p w14:paraId="4674C3AB" w14:textId="77777777" w:rsidR="00633049" w:rsidRPr="00633049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12"/>
          <w:szCs w:val="12"/>
          <w:lang w:eastAsia="it-IT"/>
        </w:rPr>
      </w:pPr>
    </w:p>
    <w:p w14:paraId="6088A7F1" w14:textId="3CAF3476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color w:val="000000"/>
          <w:sz w:val="24"/>
          <w:szCs w:val="24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Riflettiamo con i documenti della fede </w:t>
      </w:r>
    </w:p>
    <w:p w14:paraId="759FC11C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177D7A6B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6F5FEA3E" w14:textId="30A67A01" w:rsidR="00633049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16:</w:t>
      </w:r>
    </w:p>
    <w:p w14:paraId="3633BC3C" w14:textId="6EAD49A9" w:rsidR="00633049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</w:t>
      </w:r>
      <w:proofErr w:type="spellStart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pag</w:t>
      </w:r>
      <w:r w:rsidR="00F15F51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g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 110-111)</w:t>
      </w:r>
    </w:p>
    <w:p w14:paraId="34E1B075" w14:textId="77777777" w:rsidR="00633049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</w:p>
    <w:p w14:paraId="44707890" w14:textId="79C926C8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color w:val="000000"/>
          <w:sz w:val="24"/>
          <w:szCs w:val="24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La vita cambia </w:t>
      </w:r>
    </w:p>
    <w:p w14:paraId="29CDFAB0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43CE0A3A" w14:textId="77777777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4DAA50FF" w14:textId="7DA3374D" w:rsidR="00633049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17:</w:t>
      </w:r>
    </w:p>
    <w:p w14:paraId="513B3E43" w14:textId="70DFEAE1" w:rsidR="00633049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</w:t>
      </w:r>
      <w:proofErr w:type="gram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32370D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 112)</w:t>
      </w:r>
    </w:p>
    <w:p w14:paraId="5942B67E" w14:textId="77777777" w:rsidR="00633049" w:rsidRP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</w:p>
    <w:p w14:paraId="3525E339" w14:textId="0BB31958" w:rsidR="0032370D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color w:val="000000"/>
          <w:sz w:val="24"/>
          <w:szCs w:val="24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Riflettiamo scegliendo altri riflessi della cultura </w:t>
      </w:r>
    </w:p>
    <w:p w14:paraId="098AE358" w14:textId="77777777" w:rsid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46249FB2" w14:textId="77777777" w:rsidR="005E6E33" w:rsidRPr="0032370D" w:rsidRDefault="005E6E33" w:rsidP="0032370D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19F225E0" w14:textId="798D74FD" w:rsidR="00633049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17:</w:t>
      </w:r>
    </w:p>
    <w:p w14:paraId="493FA748" w14:textId="76A595AC" w:rsidR="00633049" w:rsidRPr="00633049" w:rsidRDefault="00633049" w:rsidP="00633049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proofErr w:type="gramStart"/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</w:t>
      </w:r>
      <w:r w:rsidRPr="00633049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if</w:t>
      </w:r>
      <w:proofErr w:type="gramEnd"/>
      <w:r w:rsidRPr="00633049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</w:t>
      </w:r>
      <w:proofErr w:type="spellEnd"/>
      <w:r w:rsidRPr="00633049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pag. 112)</w:t>
      </w:r>
    </w:p>
    <w:p w14:paraId="6F22345E" w14:textId="77777777" w:rsidR="00633049" w:rsidRPr="005E6E33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12"/>
          <w:szCs w:val="12"/>
          <w:lang w:eastAsia="it-IT"/>
        </w:rPr>
      </w:pPr>
    </w:p>
    <w:p w14:paraId="2E004E6D" w14:textId="29075670" w:rsidR="0032370D" w:rsidRPr="0032370D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Cs/>
          <w:color w:val="000000"/>
          <w:sz w:val="24"/>
          <w:szCs w:val="24"/>
          <w:lang w:eastAsia="it-IT"/>
        </w:rPr>
      </w:pPr>
      <w:r w:rsidRPr="0032370D">
        <w:rPr>
          <w:rFonts w:ascii="Trebuchet MS" w:eastAsia="Times New Roman" w:hAnsi="Trebuchet MS" w:cs="Segoe UI"/>
          <w:bCs/>
          <w:color w:val="000000"/>
          <w:sz w:val="24"/>
          <w:szCs w:val="24"/>
          <w:lang w:eastAsia="it-IT"/>
        </w:rPr>
        <w:t>Anastasis, Affresco del V secolo. d.C., Chi</w:t>
      </w:r>
      <w:r w:rsidR="002E5019">
        <w:rPr>
          <w:rFonts w:ascii="Trebuchet MS" w:eastAsia="Times New Roman" w:hAnsi="Trebuchet MS" w:cs="Segoe UI"/>
          <w:bCs/>
          <w:color w:val="000000"/>
          <w:sz w:val="24"/>
          <w:szCs w:val="24"/>
          <w:lang w:eastAsia="it-IT"/>
        </w:rPr>
        <w:t xml:space="preserve">esa S. Salvatore in </w:t>
      </w:r>
      <w:proofErr w:type="spellStart"/>
      <w:r w:rsidR="002E5019">
        <w:rPr>
          <w:rFonts w:ascii="Trebuchet MS" w:eastAsia="Times New Roman" w:hAnsi="Trebuchet MS" w:cs="Segoe UI"/>
          <w:bCs/>
          <w:color w:val="000000"/>
          <w:sz w:val="24"/>
          <w:szCs w:val="24"/>
          <w:lang w:eastAsia="it-IT"/>
        </w:rPr>
        <w:t>Chora</w:t>
      </w:r>
      <w:proofErr w:type="spellEnd"/>
      <w:r w:rsidR="002E5019">
        <w:rPr>
          <w:rFonts w:ascii="Trebuchet MS" w:eastAsia="Times New Roman" w:hAnsi="Trebuchet MS" w:cs="Segoe UI"/>
          <w:bCs/>
          <w:color w:val="000000"/>
          <w:sz w:val="24"/>
          <w:szCs w:val="24"/>
          <w:lang w:eastAsia="it-IT"/>
        </w:rPr>
        <w:t xml:space="preserve"> (Istan</w:t>
      </w:r>
      <w:r w:rsidRPr="0032370D">
        <w:rPr>
          <w:rFonts w:ascii="Trebuchet MS" w:eastAsia="Times New Roman" w:hAnsi="Trebuchet MS" w:cs="Segoe UI"/>
          <w:bCs/>
          <w:color w:val="000000"/>
          <w:sz w:val="24"/>
          <w:szCs w:val="24"/>
          <w:lang w:eastAsia="it-IT"/>
        </w:rPr>
        <w:t>bul)</w:t>
      </w:r>
    </w:p>
    <w:p w14:paraId="51DE5E5F" w14:textId="2FC830D1" w:rsidR="0032370D" w:rsidRPr="005E6E33" w:rsidRDefault="0032370D" w:rsidP="0032370D">
      <w:pPr>
        <w:spacing w:after="0" w:line="240" w:lineRule="auto"/>
        <w:jc w:val="both"/>
        <w:rPr>
          <w:rFonts w:ascii="Trebuchet MS" w:hAnsi="Trebuchet MS"/>
          <w:color w:val="385623" w:themeColor="accent6" w:themeShade="80"/>
          <w:sz w:val="24"/>
          <w:szCs w:val="24"/>
        </w:rPr>
      </w:pPr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 xml:space="preserve">Il particolare di questo affresco si trova nella semi-cupola dell’abside della chiesa di San Salvatore in </w:t>
      </w:r>
      <w:proofErr w:type="spellStart"/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>Chora</w:t>
      </w:r>
      <w:proofErr w:type="spellEnd"/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>. Nell’arte cristi</w:t>
      </w:r>
      <w:r w:rsidR="002E5019">
        <w:rPr>
          <w:rFonts w:ascii="Trebuchet MS" w:hAnsi="Trebuchet MS"/>
          <w:color w:val="385623" w:themeColor="accent6" w:themeShade="80"/>
          <w:sz w:val="24"/>
          <w:szCs w:val="24"/>
        </w:rPr>
        <w:t>ana orientale, la scena di Gesù</w:t>
      </w:r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 xml:space="preserve"> che scende agli inferi è chiamata </w:t>
      </w:r>
      <w:r w:rsidRPr="005E6E33">
        <w:rPr>
          <w:rFonts w:ascii="Trebuchet MS" w:hAnsi="Trebuchet MS" w:cs="Trebuchet MS"/>
          <w:color w:val="385623" w:themeColor="accent6" w:themeShade="80"/>
          <w:sz w:val="24"/>
          <w:szCs w:val="24"/>
        </w:rPr>
        <w:t>“</w:t>
      </w:r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>Anastasis</w:t>
      </w:r>
      <w:r w:rsidRPr="005E6E33">
        <w:rPr>
          <w:rFonts w:ascii="Trebuchet MS" w:hAnsi="Trebuchet MS" w:cs="Trebuchet MS"/>
          <w:color w:val="385623" w:themeColor="accent6" w:themeShade="80"/>
          <w:sz w:val="24"/>
          <w:szCs w:val="24"/>
        </w:rPr>
        <w:t>”</w:t>
      </w:r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>. Qui è dipinto simbolicamente il trionfo di Cristo sulla morte e la redenzione dei giusti della prima alleanza. In questo splendido dettaglio dell’affresco, Cristo risorto è vestito di bianco, si trova tra due figure e le solleva contemporaneamente dalla tomba: Adamo con la mano destra ed Eva con la sinistra. Da notare il dettaglio delle mani del Risorto: afferrano i polsi (non le mani) dei progenitori, assicurando l’impossibilità di sfuggire alla sua presa sicura e affidabile. Cristo è dipinto in un modo particolarmente intenso: all</w:t>
      </w:r>
      <w:r w:rsidRPr="005E6E33">
        <w:rPr>
          <w:rFonts w:ascii="Trebuchet MS" w:hAnsi="Trebuchet MS" w:cs="Trebuchet MS"/>
          <w:color w:val="385623" w:themeColor="accent6" w:themeShade="80"/>
          <w:sz w:val="24"/>
          <w:szCs w:val="24"/>
        </w:rPr>
        <w:t>’</w:t>
      </w:r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>interno di un</w:t>
      </w:r>
      <w:r w:rsidR="002E5019">
        <w:rPr>
          <w:rFonts w:ascii="Trebuchet MS" w:hAnsi="Trebuchet MS"/>
          <w:color w:val="385623" w:themeColor="accent6" w:themeShade="80"/>
          <w:sz w:val="24"/>
          <w:szCs w:val="24"/>
        </w:rPr>
        <w:t>a mandorla, simbolo di eternità</w:t>
      </w:r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>, con sfumatur</w:t>
      </w:r>
      <w:r w:rsidR="002E5019">
        <w:rPr>
          <w:rFonts w:ascii="Trebuchet MS" w:hAnsi="Trebuchet MS"/>
          <w:color w:val="385623" w:themeColor="accent6" w:themeShade="80"/>
          <w:sz w:val="24"/>
          <w:szCs w:val="24"/>
        </w:rPr>
        <w:t>e azzurre lungo il contorno più</w:t>
      </w:r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 xml:space="preserve"> esterno, dove sono sparse delle stelle. Si vedono le figure di alcuni apostoli ai lati del Risorto. Dietro a Eva, a parte, c’è Abele, che indossa una tunica verde e tiene in mano il bastone da pastore. Sotto i piedi di Cristo ci sono le porte rotte degli inferi e la figura incatenata di Satana. Grazie al particolare di questo affresco possiamo assaporare la fermezza </w:t>
      </w:r>
      <w:r w:rsidR="002E5019">
        <w:rPr>
          <w:rFonts w:ascii="Trebuchet MS" w:hAnsi="Trebuchet MS"/>
          <w:color w:val="385623" w:themeColor="accent6" w:themeShade="80"/>
          <w:sz w:val="24"/>
          <w:szCs w:val="24"/>
        </w:rPr>
        <w:t>e la definitività con cui Gesù</w:t>
      </w:r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 xml:space="preserve"> sa risollevare le nostre vite da situazioni di morte, di fatica, di </w:t>
      </w:r>
      <w:proofErr w:type="gramStart"/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>sofferenza</w:t>
      </w:r>
      <w:proofErr w:type="gramEnd"/>
      <w:r w:rsidRPr="005E6E33">
        <w:rPr>
          <w:rFonts w:ascii="Trebuchet MS" w:hAnsi="Trebuchet MS"/>
          <w:color w:val="385623" w:themeColor="accent6" w:themeShade="80"/>
          <w:sz w:val="24"/>
          <w:szCs w:val="24"/>
        </w:rPr>
        <w:t xml:space="preserve">. </w:t>
      </w:r>
    </w:p>
    <w:p w14:paraId="5AD733E2" w14:textId="77777777" w:rsidR="0032370D" w:rsidRDefault="0032370D" w:rsidP="0032370D">
      <w:pPr>
        <w:spacing w:after="0" w:line="240" w:lineRule="auto"/>
        <w:jc w:val="both"/>
        <w:rPr>
          <w:rFonts w:ascii="Trebuchet MS" w:hAnsi="Trebuchet MS"/>
          <w:color w:val="333333"/>
          <w:sz w:val="24"/>
          <w:szCs w:val="24"/>
        </w:rPr>
      </w:pPr>
    </w:p>
    <w:p w14:paraId="0A52D91C" w14:textId="77777777" w:rsidR="00633049" w:rsidRPr="0032370D" w:rsidRDefault="00633049" w:rsidP="0032370D">
      <w:pPr>
        <w:spacing w:after="0" w:line="240" w:lineRule="auto"/>
        <w:jc w:val="both"/>
        <w:rPr>
          <w:rFonts w:ascii="Trebuchet MS" w:hAnsi="Trebuchet MS"/>
          <w:color w:val="333333"/>
          <w:sz w:val="24"/>
          <w:szCs w:val="24"/>
        </w:rPr>
      </w:pPr>
    </w:p>
    <w:p w14:paraId="275FAF7C" w14:textId="77777777" w:rsidR="00633049" w:rsidRPr="00633049" w:rsidRDefault="0032370D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</w:pPr>
      <w:r w:rsidRPr="00633049">
        <w:rPr>
          <w:rFonts w:ascii="Trebuchet MS" w:eastAsia="Times New Roman" w:hAnsi="Trebuchet MS" w:cs="Segoe UI"/>
          <w:b/>
          <w:bCs/>
          <w:color w:val="002060"/>
          <w:sz w:val="24"/>
          <w:szCs w:val="24"/>
          <w:u w:val="single"/>
          <w:lang w:eastAsia="it-IT"/>
        </w:rPr>
        <w:t>Slide 18:</w:t>
      </w:r>
    </w:p>
    <w:p w14:paraId="6B4BBCA8" w14:textId="3DA90580" w:rsidR="00633049" w:rsidRPr="00633049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12"/>
          <w:szCs w:val="12"/>
          <w:lang w:eastAsia="it-IT"/>
        </w:rPr>
      </w:pPr>
    </w:p>
    <w:p w14:paraId="0CEE48FC" w14:textId="53915ABD" w:rsidR="0032370D" w:rsidRPr="0032370D" w:rsidRDefault="00633049" w:rsidP="0032370D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  <w:r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P</w:t>
      </w:r>
      <w:r w:rsidR="0032370D" w:rsidRPr="0032370D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reghiera finale </w:t>
      </w:r>
    </w:p>
    <w:p w14:paraId="14B7B23D" w14:textId="77777777" w:rsidR="0032370D" w:rsidRDefault="0032370D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FF0000"/>
          <w:sz w:val="24"/>
          <w:szCs w:val="24"/>
          <w:lang w:eastAsia="it-IT"/>
        </w:rPr>
      </w:pPr>
    </w:p>
    <w:p w14:paraId="663D7951" w14:textId="77777777" w:rsidR="0032370D" w:rsidRDefault="0032370D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FF0000"/>
          <w:sz w:val="24"/>
          <w:szCs w:val="24"/>
          <w:lang w:eastAsia="it-IT"/>
        </w:rPr>
      </w:pPr>
    </w:p>
    <w:p w14:paraId="5F640A3E" w14:textId="77777777" w:rsidR="0032370D" w:rsidRDefault="0032370D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FF0000"/>
          <w:sz w:val="24"/>
          <w:szCs w:val="24"/>
          <w:lang w:eastAsia="it-IT"/>
        </w:rPr>
      </w:pPr>
    </w:p>
    <w:p w14:paraId="1BE9C2FE" w14:textId="77777777" w:rsidR="0032370D" w:rsidRDefault="0032370D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FF0000"/>
          <w:sz w:val="24"/>
          <w:szCs w:val="24"/>
          <w:lang w:eastAsia="it-IT"/>
        </w:rPr>
      </w:pPr>
    </w:p>
    <w:p w14:paraId="71EA5546" w14:textId="77777777" w:rsidR="0032370D" w:rsidRDefault="0032370D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FF0000"/>
          <w:sz w:val="24"/>
          <w:szCs w:val="24"/>
          <w:lang w:eastAsia="it-IT"/>
        </w:rPr>
      </w:pPr>
    </w:p>
    <w:p w14:paraId="3BD93002" w14:textId="4E70ED16" w:rsidR="00D23836" w:rsidRPr="008E2F35" w:rsidRDefault="00D23836" w:rsidP="00D23836">
      <w:pPr>
        <w:spacing w:after="0" w:line="240" w:lineRule="auto"/>
        <w:jc w:val="right"/>
        <w:rPr>
          <w:rFonts w:ascii="Trebuchet MS" w:eastAsia="Times New Roman" w:hAnsi="Trebuchet MS" w:cs="Segoe UI"/>
          <w:i/>
          <w:color w:val="002060"/>
          <w:sz w:val="20"/>
          <w:szCs w:val="20"/>
          <w:lang w:eastAsia="it-IT"/>
        </w:rPr>
      </w:pPr>
      <w:r w:rsidRPr="008E2F35">
        <w:rPr>
          <w:rFonts w:ascii="Trebuchet MS" w:eastAsia="Times New Roman" w:hAnsi="Trebuchet MS" w:cs="Segoe UI"/>
          <w:i/>
          <w:color w:val="002060"/>
          <w:sz w:val="20"/>
          <w:szCs w:val="20"/>
          <w:lang w:eastAsia="it-IT"/>
        </w:rPr>
        <w:t>[</w:t>
      </w:r>
      <w:proofErr w:type="gramStart"/>
      <w:r>
        <w:rPr>
          <w:rFonts w:ascii="Trebuchet MS" w:eastAsia="Times New Roman" w:hAnsi="Trebuchet MS" w:cs="Segoe UI"/>
          <w:i/>
          <w:color w:val="002060"/>
          <w:sz w:val="20"/>
          <w:szCs w:val="20"/>
          <w:lang w:eastAsia="it-IT"/>
        </w:rPr>
        <w:t>a</w:t>
      </w:r>
      <w:proofErr w:type="gramEnd"/>
      <w:r>
        <w:rPr>
          <w:rFonts w:ascii="Trebuchet MS" w:eastAsia="Times New Roman" w:hAnsi="Trebuchet MS" w:cs="Segoe UI"/>
          <w:i/>
          <w:color w:val="002060"/>
          <w:sz w:val="20"/>
          <w:szCs w:val="20"/>
          <w:lang w:eastAsia="it-IT"/>
        </w:rPr>
        <w:t xml:space="preserve"> cura dell’associazione diocesana</w:t>
      </w:r>
      <w:r w:rsidRPr="00D23836">
        <w:rPr>
          <w:rFonts w:ascii="Trebuchet MS" w:eastAsia="Times New Roman" w:hAnsi="Trebuchet MS" w:cs="Segoe UI"/>
          <w:i/>
          <w:color w:val="002060"/>
          <w:sz w:val="20"/>
          <w:szCs w:val="20"/>
          <w:lang w:eastAsia="it-IT"/>
        </w:rPr>
        <w:t xml:space="preserve"> di</w:t>
      </w:r>
      <w:r>
        <w:rPr>
          <w:rFonts w:ascii="Trebuchet MS" w:eastAsia="Times New Roman" w:hAnsi="Trebuchet MS" w:cs="Segoe UI"/>
          <w:i/>
          <w:color w:val="002060"/>
          <w:sz w:val="20"/>
          <w:szCs w:val="20"/>
          <w:lang w:eastAsia="it-IT"/>
        </w:rPr>
        <w:t xml:space="preserve"> </w:t>
      </w:r>
      <w:r>
        <w:rPr>
          <w:rFonts w:ascii="Trebuchet MS" w:eastAsia="Times New Roman" w:hAnsi="Trebuchet MS" w:cs="Segoe UI"/>
          <w:b/>
          <w:i/>
          <w:color w:val="7030A0"/>
          <w:sz w:val="20"/>
          <w:szCs w:val="20"/>
          <w:lang w:eastAsia="it-IT"/>
        </w:rPr>
        <w:t>PALERMO</w:t>
      </w:r>
      <w:r w:rsidRPr="008E2F35">
        <w:rPr>
          <w:rFonts w:ascii="Trebuchet MS" w:eastAsia="Times New Roman" w:hAnsi="Trebuchet MS" w:cs="Segoe UI"/>
          <w:i/>
          <w:color w:val="002060"/>
          <w:sz w:val="20"/>
          <w:szCs w:val="20"/>
          <w:lang w:eastAsia="it-IT"/>
        </w:rPr>
        <w:t>]</w:t>
      </w:r>
    </w:p>
    <w:p w14:paraId="34D806A8" w14:textId="08EFBFE0" w:rsidR="002532AB" w:rsidRDefault="002532AB">
      <w:pPr>
        <w:rPr>
          <w:rFonts w:ascii="Trebuchet MS" w:eastAsia="Times New Roman" w:hAnsi="Trebuchet MS" w:cs="Segoe UI"/>
          <w:i/>
          <w:color w:val="002060"/>
          <w:sz w:val="20"/>
          <w:szCs w:val="20"/>
          <w:lang w:eastAsia="it-IT"/>
        </w:rPr>
      </w:pPr>
    </w:p>
    <w:sectPr w:rsidR="002532AB" w:rsidSect="005E6E33">
      <w:pgSz w:w="11906" w:h="16838"/>
      <w:pgMar w:top="709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951AF"/>
    <w:multiLevelType w:val="hybridMultilevel"/>
    <w:tmpl w:val="E35E2A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E55FD"/>
    <w:multiLevelType w:val="hybridMultilevel"/>
    <w:tmpl w:val="EB42C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37296"/>
    <w:multiLevelType w:val="hybridMultilevel"/>
    <w:tmpl w:val="47F4B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715C2"/>
    <w:multiLevelType w:val="hybridMultilevel"/>
    <w:tmpl w:val="8B42F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94DF6"/>
    <w:multiLevelType w:val="hybridMultilevel"/>
    <w:tmpl w:val="F192E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B00B5"/>
    <w:multiLevelType w:val="hybridMultilevel"/>
    <w:tmpl w:val="86B8E5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7B"/>
    <w:rsid w:val="00100E2B"/>
    <w:rsid w:val="00143611"/>
    <w:rsid w:val="00151BE0"/>
    <w:rsid w:val="0016471D"/>
    <w:rsid w:val="001C689A"/>
    <w:rsid w:val="00212C93"/>
    <w:rsid w:val="00237B42"/>
    <w:rsid w:val="002532AB"/>
    <w:rsid w:val="00261EC2"/>
    <w:rsid w:val="002B3FCF"/>
    <w:rsid w:val="002C67EE"/>
    <w:rsid w:val="002D4C7A"/>
    <w:rsid w:val="002E5019"/>
    <w:rsid w:val="0032370D"/>
    <w:rsid w:val="00335CB9"/>
    <w:rsid w:val="00451884"/>
    <w:rsid w:val="004725EF"/>
    <w:rsid w:val="005A62B4"/>
    <w:rsid w:val="005E6E33"/>
    <w:rsid w:val="00613731"/>
    <w:rsid w:val="00633049"/>
    <w:rsid w:val="006A2C39"/>
    <w:rsid w:val="006A3C08"/>
    <w:rsid w:val="00813755"/>
    <w:rsid w:val="008163A9"/>
    <w:rsid w:val="0082768B"/>
    <w:rsid w:val="008403BD"/>
    <w:rsid w:val="008E2F35"/>
    <w:rsid w:val="008E2F7B"/>
    <w:rsid w:val="00931816"/>
    <w:rsid w:val="009571CC"/>
    <w:rsid w:val="00A74D02"/>
    <w:rsid w:val="00A83BA0"/>
    <w:rsid w:val="00A96C3D"/>
    <w:rsid w:val="00AF6C0A"/>
    <w:rsid w:val="00B433C4"/>
    <w:rsid w:val="00C03D5D"/>
    <w:rsid w:val="00C21EAE"/>
    <w:rsid w:val="00C2247E"/>
    <w:rsid w:val="00C449C5"/>
    <w:rsid w:val="00CE77B5"/>
    <w:rsid w:val="00D23836"/>
    <w:rsid w:val="00DA0C2D"/>
    <w:rsid w:val="00DE2B76"/>
    <w:rsid w:val="00DF071F"/>
    <w:rsid w:val="00E56A95"/>
    <w:rsid w:val="00E63FAC"/>
    <w:rsid w:val="00E816D6"/>
    <w:rsid w:val="00EE7478"/>
    <w:rsid w:val="00EF6FA5"/>
    <w:rsid w:val="00F0358A"/>
    <w:rsid w:val="00F15F51"/>
    <w:rsid w:val="00F21DE0"/>
    <w:rsid w:val="00F26685"/>
    <w:rsid w:val="00F52C9A"/>
    <w:rsid w:val="00FA5D3A"/>
    <w:rsid w:val="00FC3A82"/>
    <w:rsid w:val="00FD2ACA"/>
    <w:rsid w:val="00FF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7F81"/>
  <w15:docId w15:val="{6298CD2A-CF2F-416D-A8E3-59CDF4CB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3FA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52C9A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F5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1">
    <w:name w:val="Normal1"/>
    <w:rsid w:val="00F52C9A"/>
    <w:pPr>
      <w:spacing w:after="0" w:line="276" w:lineRule="auto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CARLESSO</dc:creator>
  <cp:keywords/>
  <dc:description/>
  <cp:lastModifiedBy>Lorenzo Di Renzo</cp:lastModifiedBy>
  <cp:revision>17</cp:revision>
  <cp:lastPrinted>2020-11-08T14:38:00Z</cp:lastPrinted>
  <dcterms:created xsi:type="dcterms:W3CDTF">2020-09-11T11:29:00Z</dcterms:created>
  <dcterms:modified xsi:type="dcterms:W3CDTF">2020-11-08T14:38:00Z</dcterms:modified>
</cp:coreProperties>
</file>