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B0E263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31E9A311" w14:textId="77777777" w:rsidR="00DA1A1E" w:rsidRDefault="00802A90">
      <w:pPr>
        <w:spacing w:line="240" w:lineRule="auto"/>
        <w:jc w:val="center"/>
        <w:rPr>
          <w:rFonts w:ascii="Trebuchet MS" w:eastAsia="Trebuchet MS" w:hAnsi="Trebuchet MS" w:cs="Trebuchet MS"/>
          <w:b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 xml:space="preserve">SCHEDA ANIMATORE - SECONDA TAPPA </w:t>
      </w:r>
    </w:p>
    <w:p w14:paraId="6B21985E" w14:textId="77777777" w:rsidR="00DA1A1E" w:rsidRDefault="00802A90">
      <w:pPr>
        <w:spacing w:line="240" w:lineRule="auto"/>
        <w:jc w:val="center"/>
        <w:rPr>
          <w:rFonts w:ascii="Trebuchet MS" w:eastAsia="Trebuchet MS" w:hAnsi="Trebuchet MS" w:cs="Trebuchet MS"/>
          <w:i/>
          <w:sz w:val="40"/>
          <w:szCs w:val="40"/>
        </w:rPr>
      </w:pPr>
      <w:r>
        <w:rPr>
          <w:rFonts w:ascii="Trebuchet MS" w:eastAsia="Trebuchet MS" w:hAnsi="Trebuchet MS" w:cs="Trebuchet MS"/>
          <w:b/>
          <w:i/>
          <w:sz w:val="40"/>
          <w:szCs w:val="40"/>
        </w:rPr>
        <w:t>MEMORIA</w:t>
      </w:r>
    </w:p>
    <w:p w14:paraId="02DF3C26" w14:textId="77777777" w:rsidR="00DA1A1E" w:rsidRDefault="00DA1A1E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491323CB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La scheda animatore propone una sintesi dei contenuti e delle proposte della tappa. All’animatore spetta il compito di scegliere il percorso e individuare le proposte più adatte in base alle esigenze del proprio gruppo. </w:t>
      </w:r>
    </w:p>
    <w:p w14:paraId="7E51001B" w14:textId="77777777" w:rsidR="00DA1A1E" w:rsidRDefault="00802A90">
      <w:pPr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  <w:highlight w:val="yellow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SOMMARIETTO:</w:t>
      </w:r>
    </w:p>
    <w:p w14:paraId="047E0918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Gesù descrive lo scrib</w:t>
      </w:r>
      <w:r>
        <w:rPr>
          <w:rFonts w:ascii="Trebuchet MS" w:eastAsia="Trebuchet MS" w:hAnsi="Trebuchet MS" w:cs="Trebuchet MS"/>
          <w:sz w:val="24"/>
          <w:szCs w:val="24"/>
        </w:rPr>
        <w:t xml:space="preserve">a che diventa discepolo del Regno e con sapienza valorizza il buono del suo passato, illuminandolo con le novità che il maestro annuncia. È l’esperienza del far </w:t>
      </w:r>
      <w:r>
        <w:rPr>
          <w:rFonts w:ascii="Trebuchet MS" w:eastAsia="Trebuchet MS" w:hAnsi="Trebuchet MS" w:cs="Trebuchet MS"/>
          <w:b/>
          <w:sz w:val="24"/>
          <w:szCs w:val="24"/>
        </w:rPr>
        <w:t>memoria</w:t>
      </w:r>
      <w:r>
        <w:rPr>
          <w:rFonts w:ascii="Trebuchet MS" w:eastAsia="Trebuchet MS" w:hAnsi="Trebuchet MS" w:cs="Trebuchet MS"/>
          <w:sz w:val="24"/>
          <w:szCs w:val="24"/>
        </w:rPr>
        <w:t>, una dimensione preziosa del tempo che ogni adulto si ritrova tra le mani quando riperc</w:t>
      </w:r>
      <w:r>
        <w:rPr>
          <w:rFonts w:ascii="Trebuchet MS" w:eastAsia="Trebuchet MS" w:hAnsi="Trebuchet MS" w:cs="Trebuchet MS"/>
          <w:sz w:val="24"/>
          <w:szCs w:val="24"/>
        </w:rPr>
        <w:t>orre la propria storia personale, familiare, civile, ecclesiale, associativa. Perché sia un tempo fruttuoso, il Signore chiede di non scadere in nostalgie e lamentazioni, ma propone di far dialogare la memoria con l’annuncio di novità del Vangelo.</w:t>
      </w:r>
    </w:p>
    <w:p w14:paraId="722F85CD" w14:textId="77777777" w:rsidR="00DA1A1E" w:rsidRDefault="00DA1A1E">
      <w:pPr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</w:p>
    <w:p w14:paraId="242D107F" w14:textId="77777777" w:rsidR="00DA1A1E" w:rsidRDefault="00802A90">
      <w:pPr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PREGHIE</w:t>
      </w:r>
      <w:r>
        <w:rPr>
          <w:rFonts w:ascii="Trebuchet MS" w:eastAsia="Trebuchet MS" w:hAnsi="Trebuchet MS" w:cs="Trebuchet MS"/>
          <w:b/>
          <w:sz w:val="24"/>
          <w:szCs w:val="24"/>
        </w:rPr>
        <w:t>RA INIZIALE</w:t>
      </w:r>
    </w:p>
    <w:p w14:paraId="6FDE97E6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La preghiera proposta nasce dall’ascolto della parabola della rete gettata in mare con fiducia.</w:t>
      </w:r>
    </w:p>
    <w:p w14:paraId="4976427F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58E1EA5C" w14:textId="77777777" w:rsidR="00DA1A1E" w:rsidRDefault="00DA1A1E">
      <w:pPr>
        <w:spacing w:line="240" w:lineRule="auto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14:paraId="6DE8BEA9" w14:textId="77777777" w:rsidR="00DA1A1E" w:rsidRDefault="00802A90">
      <w:pPr>
        <w:spacing w:line="240" w:lineRule="auto"/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LA VITA SI RACCONTA</w:t>
      </w:r>
    </w:p>
    <w:p w14:paraId="14E7412C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06BBFE7E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Nel taccuino: Lo smartphone</w:t>
      </w:r>
    </w:p>
    <w:p w14:paraId="751EE284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La memoria ha una funzione selettiva più o meno consapevole, per proiettare la persona in avanti </w:t>
      </w:r>
      <w:r>
        <w:rPr>
          <w:rFonts w:ascii="Trebuchet MS" w:eastAsia="Trebuchet MS" w:hAnsi="Trebuchet MS" w:cs="Trebuchet MS"/>
          <w:sz w:val="24"/>
          <w:szCs w:val="24"/>
        </w:rPr>
        <w:t>fornendole strumenti e punti fermi. Molte volte, però, la nostra mente tende a mettere da parte ciò che non suscita interesse o che, per qualche motivo, vorrebbe tenere lontano. Altre volte tende a bloccarsi su vissuti negativi o rimpianti del passato.</w:t>
      </w:r>
    </w:p>
    <w:p w14:paraId="3CE4CB61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All</w:t>
      </w:r>
      <w:r>
        <w:rPr>
          <w:rFonts w:ascii="Trebuchet MS" w:eastAsia="Trebuchet MS" w:hAnsi="Trebuchet MS" w:cs="Trebuchet MS"/>
          <w:sz w:val="24"/>
          <w:szCs w:val="24"/>
        </w:rPr>
        <w:t xml:space="preserve">’inizio della tappa, l’animatore aiuta gli adulti a raccontare su cosa si concentra la propria memoria, per comprendere se ne fanno una risorsa da cui attingere per il presente e il futuro o una fonte di convinzioni autolimitanti del tipo “si stava meglio </w:t>
      </w:r>
      <w:r>
        <w:rPr>
          <w:rFonts w:ascii="Trebuchet MS" w:eastAsia="Trebuchet MS" w:hAnsi="Trebuchet MS" w:cs="Trebuchet MS"/>
          <w:sz w:val="24"/>
          <w:szCs w:val="24"/>
        </w:rPr>
        <w:t xml:space="preserve">quando si stava peggio” o ancora “non sono mai riuscito a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… ”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>. Il lavoro sul taccuino continua nell’esercizio di laicità.</w:t>
      </w:r>
    </w:p>
    <w:p w14:paraId="305B1198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30BEC764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In gioco: Lo storytelling</w:t>
      </w:r>
    </w:p>
    <w:p w14:paraId="21F412A2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Lo storytelling è una tecnica di comunicazione che consiste nel raccontare una storia per veicolare un mes</w:t>
      </w:r>
      <w:r>
        <w:rPr>
          <w:rFonts w:ascii="Trebuchet MS" w:eastAsia="Trebuchet MS" w:hAnsi="Trebuchet MS" w:cs="Trebuchet MS"/>
          <w:sz w:val="24"/>
          <w:szCs w:val="24"/>
        </w:rPr>
        <w:t xml:space="preserve">saggio. I miti antichi, ad esempio, già erano degli esempi di storytelling poiché erano carichi di indicazioni implicite che guidavano i comportamenti.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Oggi molte aziende utilizzano lo storytelling per diffondere informazioni sui loro prodotti.</w:t>
      </w:r>
      <w:r>
        <w:rPr>
          <w:rFonts w:ascii="Trebuchet MS" w:eastAsia="Trebuchet MS" w:hAnsi="Trebuchet MS" w:cs="Trebuchet MS"/>
          <w:color w:val="444444"/>
          <w:sz w:val="24"/>
          <w:szCs w:val="24"/>
          <w:highlight w:val="white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>Lo storytelling collettivo è una metodologia interattiva, attraverso cui le persone si concentrano sul contesto che le accomuna, entrano in contatto con un proprio ricordo o feedback, relativo ad un aspetto della realtà che intendono comunicare, e lo racco</w:t>
      </w:r>
      <w:r>
        <w:rPr>
          <w:rFonts w:ascii="Trebuchet MS" w:eastAsia="Trebuchet MS" w:hAnsi="Trebuchet MS" w:cs="Trebuchet MS"/>
          <w:sz w:val="24"/>
          <w:szCs w:val="24"/>
        </w:rPr>
        <w:t>ntano attraverso fatti veri o verosimili. Grazie al confronto dialogico, la tecnica permette di organizzare l’esperienza e di metterla in collegamento con quella degli altri, esprimendo pensieri ed emozioni.</w:t>
      </w:r>
    </w:p>
    <w:p w14:paraId="2B7B9962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L’animatore propone agli adulti un gioco di narr</w:t>
      </w:r>
      <w:r>
        <w:rPr>
          <w:rFonts w:ascii="Trebuchet MS" w:eastAsia="Trebuchet MS" w:hAnsi="Trebuchet MS" w:cs="Trebuchet MS"/>
          <w:sz w:val="24"/>
          <w:szCs w:val="24"/>
        </w:rPr>
        <w:t xml:space="preserve">azione o storytelling per far emergere il patrimonio culturale, materiale e immateriale, condiviso con gli altri e soffermarsi, poi, sul valore della memoria collettiva. Nell’incontro che precede il gioco, sarà chiesto ad ognuno di scegliere un’immagine o </w:t>
      </w:r>
      <w:r>
        <w:rPr>
          <w:rFonts w:ascii="Trebuchet MS" w:eastAsia="Trebuchet MS" w:hAnsi="Trebuchet MS" w:cs="Trebuchet MS"/>
          <w:sz w:val="24"/>
          <w:szCs w:val="24"/>
        </w:rPr>
        <w:t xml:space="preserve">una foto di un luogo, un personaggio, un simbolo o un prodotto tipico del territorio e di portarla al gruppo, senza rivelarne il contenuto agli altri. </w:t>
      </w:r>
    </w:p>
    <w:p w14:paraId="3FB817D9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A inizio incontro l’animatore illustrerà le </w:t>
      </w:r>
      <w:r>
        <w:rPr>
          <w:rFonts w:ascii="Trebuchet MS" w:eastAsia="Trebuchet MS" w:hAnsi="Trebuchet MS" w:cs="Trebuchet MS"/>
          <w:b/>
          <w:sz w:val="24"/>
          <w:szCs w:val="24"/>
        </w:rPr>
        <w:t>regole dello storytelling</w:t>
      </w:r>
      <w:r>
        <w:rPr>
          <w:rFonts w:ascii="Trebuchet MS" w:eastAsia="Trebuchet MS" w:hAnsi="Trebuchet MS" w:cs="Trebuchet MS"/>
          <w:sz w:val="24"/>
          <w:szCs w:val="24"/>
        </w:rPr>
        <w:t>:</w:t>
      </w:r>
    </w:p>
    <w:p w14:paraId="1477B21B" w14:textId="77777777" w:rsidR="00DA1A1E" w:rsidRDefault="00802A90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Ogni giocatore ha portato con sé </w:t>
      </w:r>
      <w:r>
        <w:rPr>
          <w:rFonts w:ascii="Trebuchet MS" w:eastAsia="Trebuchet MS" w:hAnsi="Trebuchet MS" w:cs="Trebuchet MS"/>
          <w:sz w:val="24"/>
          <w:szCs w:val="24"/>
        </w:rPr>
        <w:t>un’immagine/foto che diventerà la sua carta da gioco.</w:t>
      </w:r>
    </w:p>
    <w:p w14:paraId="4EF87A38" w14:textId="77777777" w:rsidR="00DA1A1E" w:rsidRDefault="00802A90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Lo scopo dello storytelling è quello di utilizzare la propria carta per raccontare un fatto vero o verosimile legato alla vita e alla cultura del nostro territorio.</w:t>
      </w:r>
    </w:p>
    <w:p w14:paraId="2D7589F7" w14:textId="77777777" w:rsidR="00DA1A1E" w:rsidRDefault="00802A90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Un giocatore alla volta fa da narrato</w:t>
      </w:r>
      <w:r>
        <w:rPr>
          <w:rFonts w:ascii="Trebuchet MS" w:eastAsia="Trebuchet MS" w:hAnsi="Trebuchet MS" w:cs="Trebuchet MS"/>
          <w:sz w:val="24"/>
          <w:szCs w:val="24"/>
        </w:rPr>
        <w:t>re mentre gli altri fanno da ascoltatori.</w:t>
      </w:r>
    </w:p>
    <w:p w14:paraId="113A977C" w14:textId="77777777" w:rsidR="00DA1A1E" w:rsidRDefault="00802A90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Il primo narratore (potrebbe essere l’animatore) crea l’incipit della storia (Ad esempio: «C’era una volta nella nostra città…») e prosegue il racconto, narrando un fatto reale o verosimile contenente l’elemento de</w:t>
      </w:r>
      <w:r>
        <w:rPr>
          <w:rFonts w:ascii="Trebuchet MS" w:eastAsia="Trebuchet MS" w:hAnsi="Trebuchet MS" w:cs="Trebuchet MS"/>
          <w:sz w:val="24"/>
          <w:szCs w:val="24"/>
        </w:rPr>
        <w:t>lla propria carta.</w:t>
      </w:r>
    </w:p>
    <w:p w14:paraId="0FD21FDB" w14:textId="77777777" w:rsidR="00DA1A1E" w:rsidRDefault="00802A90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>La carta non può essere scoperta fin quando uno dei giocatori non ne indovina il contenuto. A quel punto la carta viene svelata e la narrazione passa al giocatore che ha indovinato.</w:t>
      </w:r>
    </w:p>
    <w:p w14:paraId="0B1CC3B1" w14:textId="77777777" w:rsidR="00DA1A1E" w:rsidRDefault="00802A90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Il nuovo narratore continua il racconto precedente cercando di inserire l’</w:t>
      </w:r>
      <w:r>
        <w:rPr>
          <w:rFonts w:ascii="Trebuchet MS" w:eastAsia="Trebuchet MS" w:hAnsi="Trebuchet MS" w:cs="Trebuchet MS"/>
          <w:sz w:val="24"/>
          <w:szCs w:val="24"/>
        </w:rPr>
        <w:t>elemento della propria carta. In questo modo ogni racconto sarà legato a quello degli altri, formando via via un’unica storia, fatta di diversi episodi o scene.</w:t>
      </w:r>
    </w:p>
    <w:p w14:paraId="698C1A71" w14:textId="77777777" w:rsidR="00DA1A1E" w:rsidRDefault="00802A90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Il narratore di turno può scegliere di terminare il racconto anche se la sua carta non è stata </w:t>
      </w:r>
      <w:r>
        <w:rPr>
          <w:rFonts w:ascii="Trebuchet MS" w:eastAsia="Trebuchet MS" w:hAnsi="Trebuchet MS" w:cs="Trebuchet MS"/>
          <w:sz w:val="24"/>
          <w:szCs w:val="24"/>
        </w:rPr>
        <w:t>ancora indovinata. In questo caso dice «passo», scopre la carta e passa la narrazione al giocatore alla sua sinistra.</w:t>
      </w:r>
    </w:p>
    <w:p w14:paraId="3EDF4348" w14:textId="77777777" w:rsidR="00DA1A1E" w:rsidRDefault="00802A90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Per la buona riuscita del gioco, è importante avere capacità di ascolto e lasciarsi andare all’improvvisazione, non potendo prevedere cosa</w:t>
      </w:r>
      <w:r>
        <w:rPr>
          <w:rFonts w:ascii="Trebuchet MS" w:eastAsia="Trebuchet MS" w:hAnsi="Trebuchet MS" w:cs="Trebuchet MS"/>
          <w:sz w:val="24"/>
          <w:szCs w:val="24"/>
        </w:rPr>
        <w:t xml:space="preserve"> racconterà il giocatore del turno precedente al nostro e di cui continueremo la storia.</w:t>
      </w:r>
    </w:p>
    <w:p w14:paraId="16250005" w14:textId="77777777" w:rsidR="00DA1A1E" w:rsidRDefault="00802A90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4"/>
          <w:szCs w:val="24"/>
        </w:rPr>
        <w:t>L’ultimo giocatore termina il suo racconto inventando anche il finale dell’intera storia.</w:t>
      </w:r>
    </w:p>
    <w:p w14:paraId="247E71A5" w14:textId="77777777" w:rsidR="00DA1A1E" w:rsidRDefault="00802A90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Il gioco non ha un carattere competitivo ma si può decidere che ciascuno espr</w:t>
      </w:r>
      <w:r>
        <w:rPr>
          <w:rFonts w:ascii="Trebuchet MS" w:eastAsia="Trebuchet MS" w:hAnsi="Trebuchet MS" w:cs="Trebuchet MS"/>
          <w:sz w:val="24"/>
          <w:szCs w:val="24"/>
        </w:rPr>
        <w:t>ima un giudizio sul contributo degli altri, valutando la capacità di legare il racconto alla foto/immagine e nominando vincitore chi ha collezionato più voti.</w:t>
      </w:r>
    </w:p>
    <w:p w14:paraId="21DA98C4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yellow"/>
        </w:rPr>
      </w:pPr>
    </w:p>
    <w:p w14:paraId="5A23582A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La possibilità di scrivere e di diffondere racconti, in una fase successiva al gioco, ha lo scop</w:t>
      </w:r>
      <w:r>
        <w:rPr>
          <w:rFonts w:ascii="Trebuchet MS" w:eastAsia="Trebuchet MS" w:hAnsi="Trebuchet MS" w:cs="Trebuchet MS"/>
          <w:sz w:val="24"/>
          <w:szCs w:val="24"/>
        </w:rPr>
        <w:t>o di far sentire gli adulti parte attiva del territorio e della sua storia e di rafforzarne il senso di appartenenza, attraverso la promozione in prima persona delle risorse locali e dei valori comuni.</w:t>
      </w:r>
    </w:p>
    <w:p w14:paraId="18FA2F9B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Nei materiali online sono presenti alcuni format, che </w:t>
      </w:r>
      <w:r>
        <w:rPr>
          <w:rFonts w:ascii="Trebuchet MS" w:eastAsia="Trebuchet MS" w:hAnsi="Trebuchet MS" w:cs="Trebuchet MS"/>
          <w:sz w:val="24"/>
          <w:szCs w:val="24"/>
        </w:rPr>
        <w:t xml:space="preserve">possono servire da spunto. </w:t>
      </w:r>
    </w:p>
    <w:p w14:paraId="510119CF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Un esempio di gioco narrativo, invece, è presente al link:</w:t>
      </w:r>
    </w:p>
    <w:p w14:paraId="3248057F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hyperlink r:id="rId5">
        <w:r>
          <w:rPr>
            <w:rFonts w:ascii="Trebuchet MS" w:eastAsia="Trebuchet MS" w:hAnsi="Trebuchet MS" w:cs="Trebuchet MS"/>
            <w:color w:val="1155CC"/>
            <w:sz w:val="24"/>
            <w:szCs w:val="24"/>
            <w:u w:val="single"/>
          </w:rPr>
          <w:t>https://www.cittadelsole.it/skin1/images/pdfile/rv30058.pdf</w:t>
        </w:r>
      </w:hyperlink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1007B72D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130AEB41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Allo specchio: Il gomitolo d</w:t>
      </w:r>
      <w:r>
        <w:rPr>
          <w:rFonts w:ascii="Trebuchet MS" w:eastAsia="Trebuchet MS" w:hAnsi="Trebuchet MS" w:cs="Trebuchet MS"/>
          <w:b/>
          <w:sz w:val="24"/>
          <w:szCs w:val="24"/>
        </w:rPr>
        <w:t>ell’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alleluja</w:t>
      </w:r>
      <w:proofErr w:type="spellEnd"/>
    </w:p>
    <w:p w14:paraId="24EFCF0B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Il libro </w:t>
      </w:r>
      <w:r>
        <w:rPr>
          <w:rFonts w:ascii="Trebuchet MS" w:eastAsia="Trebuchet MS" w:hAnsi="Trebuchet MS" w:cs="Trebuchet MS"/>
          <w:i/>
          <w:sz w:val="24"/>
          <w:szCs w:val="24"/>
        </w:rPr>
        <w:t>Il gomitolo dell’</w:t>
      </w:r>
      <w:proofErr w:type="spellStart"/>
      <w:r>
        <w:rPr>
          <w:rFonts w:ascii="Trebuchet MS" w:eastAsia="Trebuchet MS" w:hAnsi="Trebuchet MS" w:cs="Trebuchet MS"/>
          <w:i/>
          <w:sz w:val="24"/>
          <w:szCs w:val="24"/>
        </w:rPr>
        <w:t>alleluja</w:t>
      </w:r>
      <w:proofErr w:type="spellEnd"/>
      <w:r>
        <w:rPr>
          <w:rFonts w:ascii="Trebuchet MS" w:eastAsia="Trebuchet MS" w:hAnsi="Trebuchet MS" w:cs="Trebuchet MS"/>
          <w:i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>racconta del legame che tiene unito il popolo di Dio e grazie al quale la fede diventa un’esperienza condivisa, trasmessa di generazione in generazione. L’animatore propone la lettura di un brano del libro e lo spunto successivo di racconto perché gli adul</w:t>
      </w:r>
      <w:r>
        <w:rPr>
          <w:rFonts w:ascii="Trebuchet MS" w:eastAsia="Trebuchet MS" w:hAnsi="Trebuchet MS" w:cs="Trebuchet MS"/>
          <w:sz w:val="24"/>
          <w:szCs w:val="24"/>
        </w:rPr>
        <w:t>ti possano porre attenzione al proprio bagaglio umano e spirituale e alla ricchezza dei doni ricevuti nella propria storia.</w:t>
      </w:r>
    </w:p>
    <w:p w14:paraId="1EE695D7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0F0F1F77" w14:textId="77777777" w:rsidR="00DA1A1E" w:rsidRDefault="00802A90">
      <w:pPr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LA PAROLA ILLUMINA</w:t>
      </w:r>
    </w:p>
    <w:p w14:paraId="5236E136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La Parola illumina</w:t>
      </w:r>
      <w:r>
        <w:rPr>
          <w:rFonts w:ascii="Trebuchet MS" w:eastAsia="Trebuchet MS" w:hAnsi="Trebuchet MS" w:cs="Trebuchet MS"/>
          <w:sz w:val="24"/>
          <w:szCs w:val="24"/>
        </w:rPr>
        <w:t xml:space="preserve"> legge la parabola della rete (</w:t>
      </w:r>
      <w:r>
        <w:rPr>
          <w:rFonts w:ascii="Trebuchet MS" w:eastAsia="Trebuchet MS" w:hAnsi="Trebuchet MS" w:cs="Trebuchet MS"/>
          <w:b/>
          <w:sz w:val="24"/>
          <w:szCs w:val="24"/>
        </w:rPr>
        <w:t>Matteo 13,47-52</w:t>
      </w:r>
      <w:r>
        <w:rPr>
          <w:rFonts w:ascii="Trebuchet MS" w:eastAsia="Trebuchet MS" w:hAnsi="Trebuchet MS" w:cs="Trebuchet MS"/>
          <w:sz w:val="24"/>
          <w:szCs w:val="24"/>
        </w:rPr>
        <w:t>) mettendo in evidenza la differenza tra il temp</w:t>
      </w:r>
      <w:r>
        <w:rPr>
          <w:rFonts w:ascii="Trebuchet MS" w:eastAsia="Trebuchet MS" w:hAnsi="Trebuchet MS" w:cs="Trebuchet MS"/>
          <w:sz w:val="24"/>
          <w:szCs w:val="24"/>
        </w:rPr>
        <w:t>o della storia, in cui tutti, come Chiesa, siamo raccolti nel regno e chiamati a riunire, e il tempo del giudizio che spetta solo a Dio, ricco di misericordia. Nella figura dello scriba-discepolo, che estrae dal suo tesoro cose nuove e cose antiche, propon</w:t>
      </w:r>
      <w:r>
        <w:rPr>
          <w:rFonts w:ascii="Trebuchet MS" w:eastAsia="Trebuchet MS" w:hAnsi="Trebuchet MS" w:cs="Trebuchet MS"/>
          <w:sz w:val="24"/>
          <w:szCs w:val="24"/>
        </w:rPr>
        <w:t>e ad ogni adulto l’esercizio della memoria sulla storia personale, familiare, ecclesiale ed associativa.</w:t>
      </w:r>
    </w:p>
    <w:p w14:paraId="1E6AAB50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i/>
          <w:sz w:val="24"/>
          <w:szCs w:val="24"/>
        </w:rPr>
      </w:pPr>
      <w:r>
        <w:rPr>
          <w:rFonts w:ascii="Trebuchet MS" w:eastAsia="Trebuchet MS" w:hAnsi="Trebuchet MS" w:cs="Trebuchet MS"/>
          <w:i/>
          <w:sz w:val="24"/>
          <w:szCs w:val="24"/>
        </w:rPr>
        <w:t>Si veda anche il video disponibile nella cartella online utilizzabile in alternativa ad un commento dal vivo.</w:t>
      </w:r>
    </w:p>
    <w:p w14:paraId="7D3AD59B" w14:textId="77777777" w:rsidR="00DA1A1E" w:rsidRDefault="00DA1A1E">
      <w:pPr>
        <w:spacing w:line="240" w:lineRule="auto"/>
        <w:rPr>
          <w:rFonts w:ascii="Trebuchet MS" w:eastAsia="Trebuchet MS" w:hAnsi="Trebuchet MS" w:cs="Trebuchet MS"/>
          <w:b/>
          <w:sz w:val="24"/>
          <w:szCs w:val="24"/>
        </w:rPr>
      </w:pPr>
    </w:p>
    <w:p w14:paraId="55218854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CATECHISMO: </w:t>
      </w:r>
      <w:r>
        <w:rPr>
          <w:rFonts w:ascii="Trebuchet MS" w:eastAsia="Trebuchet MS" w:hAnsi="Trebuchet MS" w:cs="Trebuchet MS"/>
          <w:sz w:val="24"/>
          <w:szCs w:val="24"/>
        </w:rPr>
        <w:t>proposto in questa tappa è i</w:t>
      </w:r>
      <w:r>
        <w:rPr>
          <w:rFonts w:ascii="Trebuchet MS" w:eastAsia="Trebuchet MS" w:hAnsi="Trebuchet MS" w:cs="Trebuchet MS"/>
          <w:sz w:val="24"/>
          <w:szCs w:val="24"/>
        </w:rPr>
        <w:t>l tema del purgatorio, dell’intercessione e della purificazione (nel testo si trova un breve estratto dei numeri citati): la memoria del passato è vissuta nella fede della Chiesa come occasione di intercessione reciproca e come esperienza del perdono di Di</w:t>
      </w:r>
      <w:r>
        <w:rPr>
          <w:rFonts w:ascii="Trebuchet MS" w:eastAsia="Trebuchet MS" w:hAnsi="Trebuchet MS" w:cs="Trebuchet MS"/>
          <w:sz w:val="24"/>
          <w:szCs w:val="24"/>
        </w:rPr>
        <w:t>o che libera da ogni ombra di peccato.</w:t>
      </w:r>
    </w:p>
    <w:p w14:paraId="0277E373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4C5D5997" w14:textId="77777777" w:rsidR="00DA1A1E" w:rsidRDefault="00802A90">
      <w:pPr>
        <w:spacing w:line="240" w:lineRule="auto"/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LA VITA CAMBIA</w:t>
      </w:r>
    </w:p>
    <w:p w14:paraId="3442D325" w14:textId="77777777" w:rsidR="00DA1A1E" w:rsidRDefault="00DA1A1E">
      <w:pPr>
        <w:spacing w:line="240" w:lineRule="auto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14:paraId="02AB0265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Esercizio di laicità</w:t>
      </w:r>
    </w:p>
    <w:p w14:paraId="758788E5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È direttamente collegato al lavoro iniziale sul taccuino e “Allo specchio”. Nella prima parte della tappa gli adulti hanno raccontato cosa fa parte della loro memoria. Per l’Eserc</w:t>
      </w:r>
      <w:r>
        <w:rPr>
          <w:rFonts w:ascii="Trebuchet MS" w:eastAsia="Trebuchet MS" w:hAnsi="Trebuchet MS" w:cs="Trebuchet MS"/>
          <w:sz w:val="24"/>
          <w:szCs w:val="24"/>
        </w:rPr>
        <w:t>izio di laicità, l’animatore fa compilare un “bilancio di competenze”, un’attività che si propone quando la persona vuole progettare o riprogettare la propria situazione lavorativa, aiutandola a maturare la consapevolezza di desideri e risorse individuali.</w:t>
      </w:r>
      <w:r>
        <w:rPr>
          <w:rFonts w:ascii="Trebuchet MS" w:eastAsia="Trebuchet MS" w:hAnsi="Trebuchet MS" w:cs="Trebuchet MS"/>
          <w:sz w:val="24"/>
          <w:szCs w:val="24"/>
        </w:rPr>
        <w:t xml:space="preserve"> Nel nostro caso, il gruppo va invitato a soffermarsi su competenze umane e relazionali, oltre che formative e professionali, per verificare le scelte di vita compiute fino ad oggi, valutare se il proprio bagaglio è stato fatto fruttificare oppure c’è biso</w:t>
      </w:r>
      <w:r>
        <w:rPr>
          <w:rFonts w:ascii="Trebuchet MS" w:eastAsia="Trebuchet MS" w:hAnsi="Trebuchet MS" w:cs="Trebuchet MS"/>
          <w:sz w:val="24"/>
          <w:szCs w:val="24"/>
        </w:rPr>
        <w:t>gno di ritornare su alcuni passi e maturare nuove scelte.</w:t>
      </w:r>
    </w:p>
    <w:p w14:paraId="6B9BBFD6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>Nel materiale online è presente la traccia per questa ricostruzione.</w:t>
      </w:r>
      <w:r>
        <w:rPr>
          <w:rFonts w:ascii="Trebuchet MS" w:eastAsia="Trebuchet MS" w:hAnsi="Trebuchet MS" w:cs="Trebuchet MS"/>
          <w:sz w:val="24"/>
          <w:szCs w:val="24"/>
        </w:rPr>
        <w:br/>
      </w:r>
    </w:p>
    <w:p w14:paraId="511B753E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Cerco fatti di vangelo</w:t>
      </w:r>
    </w:p>
    <w:p w14:paraId="256DB925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Si propone la testimonianza dell’AC di Benevento su una festa patronale “sottratta alla camorra”. In molte realtà ecclesiali, si è diffusa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le tendenza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dei gruppi parrocchiali a trascurare le tradizioni religiose legate alla pietà popolare e a svalutarle, c</w:t>
      </w:r>
      <w:r>
        <w:rPr>
          <w:rFonts w:ascii="Trebuchet MS" w:eastAsia="Trebuchet MS" w:hAnsi="Trebuchet MS" w:cs="Trebuchet MS"/>
          <w:sz w:val="24"/>
          <w:szCs w:val="24"/>
        </w:rPr>
        <w:t>on il risultato che spesso sono state portate avanti, da volenterosi, senza un’inculturazione evangelica. Nelle situazioni più gravi queste feste sono diventate “palcoscenico” per la criminalità organizzata, come nel caso di Benevento.</w:t>
      </w:r>
    </w:p>
    <w:p w14:paraId="7D649050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L’ascolto dell’esper</w:t>
      </w:r>
      <w:r>
        <w:rPr>
          <w:rFonts w:ascii="Trebuchet MS" w:eastAsia="Trebuchet MS" w:hAnsi="Trebuchet MS" w:cs="Trebuchet MS"/>
          <w:sz w:val="24"/>
          <w:szCs w:val="24"/>
        </w:rPr>
        <w:t>ienza suggerisce modalità e impegni che l’Associazione può portare avanti per rendere la pietà popolare un luogo autentico di evangelizzazione.</w:t>
      </w:r>
    </w:p>
    <w:p w14:paraId="16013F08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</w:p>
    <w:p w14:paraId="48DBD406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Esercizio di popolarità</w:t>
      </w:r>
    </w:p>
    <w:p w14:paraId="3461B3E9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L’Esercizio di popolarità ha lo scopo di favorire il discernimento comunitario, per co</w:t>
      </w:r>
      <w:r>
        <w:rPr>
          <w:rFonts w:ascii="Trebuchet MS" w:eastAsia="Trebuchet MS" w:hAnsi="Trebuchet MS" w:cs="Trebuchet MS"/>
          <w:sz w:val="24"/>
          <w:szCs w:val="24"/>
        </w:rPr>
        <w:t xml:space="preserve">mprendere il contributo che gli adulti possono dare all’azione missionaria della pietà popolare. Come primo passo l’animatore propone di intervistare diverse persone della comunità, comprese quelle che meno o per nulla coinvolte nella vita ecclesiale, per </w:t>
      </w:r>
      <w:r>
        <w:rPr>
          <w:rFonts w:ascii="Trebuchet MS" w:eastAsia="Trebuchet MS" w:hAnsi="Trebuchet MS" w:cs="Trebuchet MS"/>
          <w:sz w:val="24"/>
          <w:szCs w:val="24"/>
        </w:rPr>
        <w:t xml:space="preserve">mettersi in ascolto, senza pregiudizi, dell’esperienza di fede che vivono grazie alle tradizioni religiose locali.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In secondo luogo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si coinvolgerà il parroco o l’assistente spirituale perché il gruppo si lasci illuminare dalla Parola e dal Magistero della </w:t>
      </w:r>
      <w:r>
        <w:rPr>
          <w:rFonts w:ascii="Trebuchet MS" w:eastAsia="Trebuchet MS" w:hAnsi="Trebuchet MS" w:cs="Trebuchet MS"/>
          <w:sz w:val="24"/>
          <w:szCs w:val="24"/>
        </w:rPr>
        <w:t>Chiesa ed elabori proposte e impegni, attivando una rete di collaborazione in parrocchia e nel territorio.</w:t>
      </w:r>
    </w:p>
    <w:p w14:paraId="233FC14C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Nel materiale online, è presente una scheda con alcuni brani per l’approfondimento.</w:t>
      </w:r>
    </w:p>
    <w:p w14:paraId="5FE7374E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44419C1A" w14:textId="77777777" w:rsidR="00DA1A1E" w:rsidRDefault="00DA1A1E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240E7973" w14:textId="77777777" w:rsidR="00DA1A1E" w:rsidRDefault="00802A90">
      <w:pPr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PREGHIERA FINALE:</w:t>
      </w:r>
    </w:p>
    <w:p w14:paraId="5A55E8BF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Nel Salmo 71 si fa memoria della presenza di </w:t>
      </w:r>
      <w:r>
        <w:rPr>
          <w:rFonts w:ascii="Trebuchet MS" w:eastAsia="Trebuchet MS" w:hAnsi="Trebuchet MS" w:cs="Trebuchet MS"/>
          <w:sz w:val="24"/>
          <w:szCs w:val="24"/>
        </w:rPr>
        <w:t>Dio fin dalla giovinezza e lo si loda perché ci accompagna in ogni tempo della vita.</w:t>
      </w:r>
    </w:p>
    <w:p w14:paraId="2CCEDB87" w14:textId="77777777" w:rsidR="00DA1A1E" w:rsidRDefault="00802A90">
      <w:pPr>
        <w:spacing w:line="240" w:lineRule="auto"/>
        <w:rPr>
          <w:rFonts w:ascii="Trebuchet MS" w:eastAsia="Trebuchet MS" w:hAnsi="Trebuchet MS" w:cs="Trebuchet MS"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i/>
          <w:sz w:val="24"/>
          <w:szCs w:val="24"/>
          <w:highlight w:val="white"/>
          <w:vertAlign w:val="superscript"/>
        </w:rPr>
        <w:t>5</w:t>
      </w: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>Sei tu, mio Signore, la mia speranza,</w:t>
      </w:r>
    </w:p>
    <w:p w14:paraId="16C8925A" w14:textId="77777777" w:rsidR="00DA1A1E" w:rsidRDefault="00802A90">
      <w:pPr>
        <w:spacing w:line="240" w:lineRule="auto"/>
        <w:rPr>
          <w:rFonts w:ascii="Trebuchet MS" w:eastAsia="Trebuchet MS" w:hAnsi="Trebuchet MS" w:cs="Trebuchet MS"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>la mia fiducia, Signore, fin dalla mia giovinezza.</w:t>
      </w:r>
    </w:p>
    <w:p w14:paraId="27A3450A" w14:textId="77777777" w:rsidR="00DA1A1E" w:rsidRDefault="00802A90">
      <w:pPr>
        <w:spacing w:line="240" w:lineRule="auto"/>
        <w:rPr>
          <w:rFonts w:ascii="Trebuchet MS" w:eastAsia="Trebuchet MS" w:hAnsi="Trebuchet MS" w:cs="Trebuchet MS"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i/>
          <w:sz w:val="24"/>
          <w:szCs w:val="24"/>
          <w:highlight w:val="white"/>
          <w:vertAlign w:val="superscript"/>
        </w:rPr>
        <w:t>9</w:t>
      </w: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>Non gettarmi via nel tempo della vecchiaia,</w:t>
      </w:r>
    </w:p>
    <w:p w14:paraId="3D9C48E8" w14:textId="77777777" w:rsidR="00DA1A1E" w:rsidRDefault="00802A90">
      <w:pPr>
        <w:spacing w:line="240" w:lineRule="auto"/>
        <w:rPr>
          <w:rFonts w:ascii="Trebuchet MS" w:eastAsia="Trebuchet MS" w:hAnsi="Trebuchet MS" w:cs="Trebuchet MS"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>non abbandonarmi quando declinano le mie forze.</w:t>
      </w:r>
    </w:p>
    <w:p w14:paraId="2FA5AF91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24D2BDD" w14:textId="77777777" w:rsidR="00DA1A1E" w:rsidRDefault="00DA1A1E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65987D1F" w14:textId="77777777" w:rsidR="00DA1A1E" w:rsidRDefault="00802A90">
      <w:pPr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ALTRI RIFLESSI DELLA CULTURA</w:t>
      </w:r>
    </w:p>
    <w:p w14:paraId="2605052D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29A463F2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Canzoni: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Di là dal ponte </w:t>
      </w:r>
      <w:r>
        <w:rPr>
          <w:rFonts w:ascii="Trebuchet MS" w:eastAsia="Trebuchet MS" w:hAnsi="Trebuchet MS" w:cs="Trebuchet MS"/>
          <w:sz w:val="24"/>
          <w:szCs w:val="24"/>
        </w:rPr>
        <w:t>(Claudio Baglioni, 2003)</w:t>
      </w:r>
    </w:p>
    <w:p w14:paraId="229AF12A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Questa è un’altra storia</w:t>
      </w:r>
    </w:p>
    <w:p w14:paraId="2D229F37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di chi aspetto sulla riva</w:t>
      </w:r>
    </w:p>
    <w:p w14:paraId="2442DB59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davanti al fiume della memoria</w:t>
      </w:r>
    </w:p>
    <w:p w14:paraId="33E59B0F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o chiuso al buio di una stiva</w:t>
      </w:r>
    </w:p>
    <w:p w14:paraId="0A7A4AFF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in un mare di speranza</w:t>
      </w:r>
    </w:p>
    <w:p w14:paraId="109BC320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con un tozzo di illusione</w:t>
      </w:r>
    </w:p>
    <w:p w14:paraId="429955BA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quando si scambia la maggioranza</w:t>
      </w:r>
    </w:p>
    <w:p w14:paraId="0F7A95C4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con la povera ragione</w:t>
      </w:r>
    </w:p>
    <w:p w14:paraId="6CD047D5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dentro ad un silenzio d'oro</w:t>
      </w:r>
    </w:p>
    <w:p w14:paraId="0D60A919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le parole sono argento</w:t>
      </w:r>
    </w:p>
    <w:p w14:paraId="5043DB27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 un grido è piombo e come un coro</w:t>
      </w:r>
    </w:p>
    <w:p w14:paraId="563B546A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contro il vento intorno a noi.</w:t>
      </w:r>
    </w:p>
    <w:p w14:paraId="3D2239E7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Questa è un'altra gente</w:t>
      </w:r>
    </w:p>
    <w:p w14:paraId="65143320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che sta in cerca dappertutto</w:t>
      </w:r>
    </w:p>
    <w:p w14:paraId="52FA3528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 quando non si crede più in niente</w:t>
      </w:r>
    </w:p>
    <w:p w14:paraId="63D613E6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finisce che si crede a tutto</w:t>
      </w:r>
    </w:p>
    <w:p w14:paraId="26C64CA0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è una veglia delle sere</w:t>
      </w:r>
    </w:p>
    <w:p w14:paraId="20766973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in cui si prova una partenza</w:t>
      </w:r>
    </w:p>
    <w:p w14:paraId="79B813A7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dalla mania dei soldi e del potere</w:t>
      </w:r>
    </w:p>
    <w:p w14:paraId="25D6D452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che è figlia della </w:t>
      </w:r>
      <w:r>
        <w:rPr>
          <w:rFonts w:ascii="Trebuchet MS" w:eastAsia="Trebuchet MS" w:hAnsi="Trebuchet MS" w:cs="Trebuchet MS"/>
          <w:sz w:val="24"/>
          <w:szCs w:val="24"/>
        </w:rPr>
        <w:t>diffidenza.</w:t>
      </w:r>
    </w:p>
    <w:p w14:paraId="3D9C21EF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Su una terra di nessuno</w:t>
      </w:r>
    </w:p>
    <w:p w14:paraId="29CEA6FE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siamo ombre di un secondo</w:t>
      </w:r>
    </w:p>
    <w:p w14:paraId="77E91797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>e il mondo non è di qualcuno</w:t>
      </w:r>
    </w:p>
    <w:p w14:paraId="443AFA56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perché il mondo è tutti noi.</w:t>
      </w:r>
    </w:p>
    <w:p w14:paraId="25A28019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Là dove il vento va</w:t>
      </w:r>
    </w:p>
    <w:p w14:paraId="6619042A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al di là oltre la realtà</w:t>
      </w:r>
    </w:p>
    <w:p w14:paraId="68C1AB3A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dove ce ne andremo</w:t>
      </w:r>
    </w:p>
    <w:p w14:paraId="68D2C674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con il sole in fronte</w:t>
      </w:r>
    </w:p>
    <w:p w14:paraId="7914500A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di là di là dal ponte</w:t>
      </w:r>
    </w:p>
    <w:p w14:paraId="1B4F9229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 allora là quando il cuore sa</w:t>
      </w:r>
    </w:p>
    <w:p w14:paraId="56A6F28E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 più in là dentro un'altra età</w:t>
      </w:r>
    </w:p>
    <w:p w14:paraId="5DB40C3F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quando ce ne andremo</w:t>
      </w:r>
    </w:p>
    <w:p w14:paraId="5F46C4D8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verso l'orizzonte</w:t>
      </w:r>
    </w:p>
    <w:p w14:paraId="38FA8B41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di là di là dal ponte.</w:t>
      </w:r>
    </w:p>
    <w:p w14:paraId="7EBD0EF5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Questa è un'altra vita</w:t>
      </w:r>
    </w:p>
    <w:p w14:paraId="35F3BEBF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di cui non si scrive un rigo</w:t>
      </w:r>
    </w:p>
    <w:p w14:paraId="62E97509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la dignità sembra proibita</w:t>
      </w:r>
    </w:p>
    <w:p w14:paraId="313BB755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essere uomo è già un castigo</w:t>
      </w:r>
    </w:p>
    <w:p w14:paraId="5AF50248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ma i ricordi hanno un presente</w:t>
      </w:r>
    </w:p>
    <w:p w14:paraId="04656C29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 i sogni cercano un futuro</w:t>
      </w:r>
    </w:p>
    <w:p w14:paraId="41F318DE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le dita sono candele spente</w:t>
      </w:r>
    </w:p>
    <w:p w14:paraId="260DCA6D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 il cielo è sempre dietro un muro</w:t>
      </w:r>
    </w:p>
    <w:p w14:paraId="7A1B7FE6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in un secolo disperso</w:t>
      </w:r>
    </w:p>
    <w:p w14:paraId="0C06A5A0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che è volato come un sasso</w:t>
      </w:r>
    </w:p>
    <w:p w14:paraId="760CA365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 un nuovo pezzo d'universo</w:t>
      </w:r>
    </w:p>
    <w:p w14:paraId="5DE54357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è solo a un passo da qui e d</w:t>
      </w:r>
      <w:r>
        <w:rPr>
          <w:rFonts w:ascii="Trebuchet MS" w:eastAsia="Trebuchet MS" w:hAnsi="Trebuchet MS" w:cs="Trebuchet MS"/>
          <w:sz w:val="24"/>
          <w:szCs w:val="24"/>
        </w:rPr>
        <w:t>a noi.</w:t>
      </w:r>
    </w:p>
    <w:p w14:paraId="3F553EF1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Là dove il vento va</w:t>
      </w:r>
    </w:p>
    <w:p w14:paraId="445C7154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al di là oltre la realtà</w:t>
      </w:r>
    </w:p>
    <w:p w14:paraId="29746BD3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dove ce ne andremo</w:t>
      </w:r>
    </w:p>
    <w:p w14:paraId="72593BFD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con il sole in fronte</w:t>
      </w:r>
    </w:p>
    <w:p w14:paraId="645F5DE8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di là di là dal ponte</w:t>
      </w:r>
    </w:p>
    <w:p w14:paraId="39A27701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 allora là quando il cuore sa</w:t>
      </w:r>
    </w:p>
    <w:p w14:paraId="28BC4685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 più in là dentro un'altra età</w:t>
      </w:r>
    </w:p>
    <w:p w14:paraId="59EA1808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quando ce ne andremo</w:t>
      </w:r>
    </w:p>
    <w:p w14:paraId="04A8E232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verso l'orizzonte</w:t>
      </w:r>
    </w:p>
    <w:p w14:paraId="5DFA523B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di là dì là dal ponte</w:t>
      </w:r>
    </w:p>
    <w:p w14:paraId="673198DE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andremo via</w:t>
      </w:r>
    </w:p>
    <w:p w14:paraId="74C26B04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in qu</w:t>
      </w:r>
      <w:r>
        <w:rPr>
          <w:rFonts w:ascii="Trebuchet MS" w:eastAsia="Trebuchet MS" w:hAnsi="Trebuchet MS" w:cs="Trebuchet MS"/>
          <w:sz w:val="24"/>
          <w:szCs w:val="24"/>
        </w:rPr>
        <w:t>esto viaggio che chiamiamo tempo</w:t>
      </w:r>
    </w:p>
    <w:p w14:paraId="619067A5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andremo via</w:t>
      </w:r>
    </w:p>
    <w:p w14:paraId="7BE5140F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in questo tempo che chiamiamo vita</w:t>
      </w:r>
    </w:p>
    <w:p w14:paraId="1E3F6B9A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andremo via</w:t>
      </w:r>
    </w:p>
    <w:p w14:paraId="020FB902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in questa vita che chiamiamo sogno</w:t>
      </w:r>
    </w:p>
    <w:p w14:paraId="30392ED6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andremo via</w:t>
      </w:r>
    </w:p>
    <w:p w14:paraId="1CC6888F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in questo grande sogno</w:t>
      </w:r>
    </w:p>
    <w:p w14:paraId="0771A501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che noi chiamiamo amore.</w:t>
      </w:r>
    </w:p>
    <w:p w14:paraId="2DD3BCAE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Là dove il vento va</w:t>
      </w:r>
    </w:p>
    <w:p w14:paraId="2EFA2439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al di là oltre la realtà</w:t>
      </w:r>
    </w:p>
    <w:p w14:paraId="4D4C5D59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dove ce ne andremo</w:t>
      </w:r>
    </w:p>
    <w:p w14:paraId="05A5F37B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con il sole in fronte</w:t>
      </w:r>
    </w:p>
    <w:p w14:paraId="4A7A687C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di là di là dal ponte</w:t>
      </w:r>
    </w:p>
    <w:p w14:paraId="55073CBB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 allora là quando il cuore sa</w:t>
      </w:r>
    </w:p>
    <w:p w14:paraId="11B1AA0D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 più in là dentro un'altra età</w:t>
      </w:r>
    </w:p>
    <w:p w14:paraId="67D57F93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quando ce ne andremo</w:t>
      </w:r>
    </w:p>
    <w:p w14:paraId="048C15DA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verso l'orizzonte</w:t>
      </w:r>
    </w:p>
    <w:p w14:paraId="0D2F11CF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di là dì là dal ponte.</w:t>
      </w:r>
    </w:p>
    <w:p w14:paraId="61CADBDC" w14:textId="77777777" w:rsidR="00DA1A1E" w:rsidRDefault="00DA1A1E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3E616076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i/>
          <w:sz w:val="24"/>
          <w:szCs w:val="24"/>
        </w:rPr>
        <w:t>Di là dal ponte</w:t>
      </w:r>
      <w:r>
        <w:rPr>
          <w:rFonts w:ascii="Trebuchet MS" w:eastAsia="Trebuchet MS" w:hAnsi="Trebuchet MS" w:cs="Trebuchet MS"/>
          <w:sz w:val="24"/>
          <w:szCs w:val="24"/>
        </w:rPr>
        <w:t xml:space="preserve"> è una canzone tratta dall’album “Sono io l’uomo del</w:t>
      </w:r>
      <w:r>
        <w:rPr>
          <w:rFonts w:ascii="Trebuchet MS" w:eastAsia="Trebuchet MS" w:hAnsi="Trebuchet MS" w:cs="Trebuchet MS"/>
          <w:sz w:val="24"/>
          <w:szCs w:val="24"/>
        </w:rPr>
        <w:t xml:space="preserve">la storia accanto”, pubblicato nel 2003. </w:t>
      </w:r>
      <w:r>
        <w:rPr>
          <w:rFonts w:ascii="Trebuchet MS" w:eastAsia="Trebuchet MS" w:hAnsi="Trebuchet MS" w:cs="Trebuchet MS"/>
          <w:i/>
          <w:sz w:val="24"/>
          <w:szCs w:val="24"/>
        </w:rPr>
        <w:t>Di là dal ponte</w:t>
      </w:r>
      <w:r>
        <w:rPr>
          <w:rFonts w:ascii="Trebuchet MS" w:eastAsia="Trebuchet MS" w:hAnsi="Trebuchet MS" w:cs="Trebuchet MS"/>
          <w:sz w:val="24"/>
          <w:szCs w:val="24"/>
        </w:rPr>
        <w:t xml:space="preserve"> è un invito a liberarsi dalle zavorre che appesantiscono l’anima e ad </w:t>
      </w:r>
      <w:r>
        <w:rPr>
          <w:rFonts w:ascii="Trebuchet MS" w:eastAsia="Trebuchet MS" w:hAnsi="Trebuchet MS" w:cs="Trebuchet MS"/>
          <w:sz w:val="24"/>
          <w:szCs w:val="24"/>
        </w:rPr>
        <w:lastRenderedPageBreak/>
        <w:t>attraversare il “ponte” che ci separa dal tempo nuovo a cui siamo sempre in grado di dare una forma migliore, partendo dal “fiume</w:t>
      </w:r>
      <w:r>
        <w:rPr>
          <w:rFonts w:ascii="Trebuchet MS" w:eastAsia="Trebuchet MS" w:hAnsi="Trebuchet MS" w:cs="Trebuchet MS"/>
          <w:sz w:val="24"/>
          <w:szCs w:val="24"/>
        </w:rPr>
        <w:t xml:space="preserve"> della memoria” che abbiamo davanti. La precarietà della condizione umana, il senso del tempo e la realizzazione della vita nell’amore lasciano intravedere anche il tema della speranza in una vita nell’aldilà e l’attenzione al grido dei più deboli. I versi</w:t>
      </w:r>
      <w:r>
        <w:rPr>
          <w:rFonts w:ascii="Trebuchet MS" w:eastAsia="Trebuchet MS" w:hAnsi="Trebuchet MS" w:cs="Trebuchet MS"/>
          <w:sz w:val="24"/>
          <w:szCs w:val="24"/>
        </w:rPr>
        <w:t xml:space="preserve">, infatti, contengono alcuni riferimenti ai migranti che attraversano il mare in cerca di futuro e per i quali l’autore ha organizzato, a Lampedusa, diverse edizioni del Festival di musica leggera italiana intitolato </w:t>
      </w:r>
      <w:r>
        <w:rPr>
          <w:rFonts w:ascii="Trebuchet MS" w:eastAsia="Trebuchet MS" w:hAnsi="Trebuchet MS" w:cs="Trebuchet MS"/>
          <w:i/>
          <w:sz w:val="24"/>
          <w:szCs w:val="24"/>
        </w:rPr>
        <w:t>O’ Scià</w:t>
      </w:r>
      <w:r>
        <w:rPr>
          <w:rFonts w:ascii="Trebuchet MS" w:eastAsia="Trebuchet MS" w:hAnsi="Trebuchet MS" w:cs="Trebuchet MS"/>
          <w:sz w:val="24"/>
          <w:szCs w:val="24"/>
        </w:rPr>
        <w:t xml:space="preserve"> (Mio respiro).</w:t>
      </w:r>
    </w:p>
    <w:p w14:paraId="38BE6B08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All’interno dell</w:t>
      </w:r>
      <w:r>
        <w:rPr>
          <w:rFonts w:ascii="Trebuchet MS" w:eastAsia="Trebuchet MS" w:hAnsi="Trebuchet MS" w:cs="Trebuchet MS"/>
          <w:sz w:val="24"/>
          <w:szCs w:val="24"/>
        </w:rPr>
        <w:t>a tappa, la canzone può aiutare il gruppo a leggere la propria vita attraverso la dimensione del viaggio, a focalizzarsi sui ricordi che hanno ancora una forte valenza nel presente e a soffermarsi sui desideri di cambiamento ancora da realizzare.</w:t>
      </w:r>
    </w:p>
    <w:p w14:paraId="7C1CD56A" w14:textId="77777777" w:rsidR="00DA1A1E" w:rsidRDefault="00DA1A1E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79343698" w14:textId="77777777" w:rsidR="00DA1A1E" w:rsidRDefault="00802A90">
      <w:pPr>
        <w:spacing w:line="240" w:lineRule="auto"/>
        <w:rPr>
          <w:rFonts w:ascii="Trebuchet MS" w:eastAsia="Trebuchet MS" w:hAnsi="Trebuchet MS" w:cs="Trebuchet MS"/>
          <w:color w:val="1155CC"/>
          <w:sz w:val="24"/>
          <w:szCs w:val="24"/>
          <w:u w:val="single"/>
        </w:rPr>
      </w:pPr>
      <w:r>
        <w:rPr>
          <w:rFonts w:ascii="Trebuchet MS" w:eastAsia="Trebuchet MS" w:hAnsi="Trebuchet MS" w:cs="Trebuchet MS"/>
          <w:sz w:val="24"/>
          <w:szCs w:val="24"/>
        </w:rPr>
        <w:t>Il video</w:t>
      </w:r>
      <w:r>
        <w:rPr>
          <w:rFonts w:ascii="Trebuchet MS" w:eastAsia="Trebuchet MS" w:hAnsi="Trebuchet MS" w:cs="Trebuchet MS"/>
          <w:sz w:val="24"/>
          <w:szCs w:val="24"/>
        </w:rPr>
        <w:t xml:space="preserve"> della canzone è presente al link: </w:t>
      </w:r>
      <w:r>
        <w:fldChar w:fldCharType="begin"/>
      </w:r>
      <w:r>
        <w:instrText xml:space="preserve"> HYPERLINK "https://www.youtube.com/watch?v=1pmBcXUu3L8" </w:instrText>
      </w:r>
      <w:r>
        <w:fldChar w:fldCharType="separate"/>
      </w:r>
      <w:r>
        <w:rPr>
          <w:rFonts w:ascii="Trebuchet MS" w:eastAsia="Trebuchet MS" w:hAnsi="Trebuchet MS" w:cs="Trebuchet MS"/>
          <w:color w:val="1155CC"/>
          <w:sz w:val="24"/>
          <w:szCs w:val="24"/>
          <w:u w:val="single"/>
        </w:rPr>
        <w:t>https://www.youtube.com/watch?v=1pmBcXUu3L8</w:t>
      </w:r>
    </w:p>
    <w:p w14:paraId="631F656B" w14:textId="77777777" w:rsidR="00DA1A1E" w:rsidRDefault="00802A90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fldChar w:fldCharType="end"/>
      </w:r>
    </w:p>
    <w:p w14:paraId="4682B1FB" w14:textId="77777777" w:rsidR="00DA1A1E" w:rsidRDefault="00DA1A1E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1EF2CA8B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Libri</w:t>
      </w:r>
      <w:r>
        <w:rPr>
          <w:rFonts w:ascii="Trebuchet MS" w:eastAsia="Trebuchet MS" w:hAnsi="Trebuchet MS" w:cs="Trebuchet MS"/>
          <w:sz w:val="24"/>
          <w:szCs w:val="24"/>
        </w:rPr>
        <w:t xml:space="preserve">: Paolo Giuntella - Vittorio E. Giuntella, </w:t>
      </w:r>
      <w:r>
        <w:rPr>
          <w:rFonts w:ascii="Trebuchet MS" w:eastAsia="Trebuchet MS" w:hAnsi="Trebuchet MS" w:cs="Trebuchet MS"/>
          <w:i/>
          <w:sz w:val="24"/>
          <w:szCs w:val="24"/>
        </w:rPr>
        <w:t>Il gomitolo dell’</w:t>
      </w:r>
      <w:proofErr w:type="spellStart"/>
      <w:r>
        <w:rPr>
          <w:rFonts w:ascii="Trebuchet MS" w:eastAsia="Trebuchet MS" w:hAnsi="Trebuchet MS" w:cs="Trebuchet MS"/>
          <w:i/>
          <w:sz w:val="24"/>
          <w:szCs w:val="24"/>
        </w:rPr>
        <w:t>alleluja</w:t>
      </w:r>
      <w:proofErr w:type="spellEnd"/>
      <w:r>
        <w:rPr>
          <w:rFonts w:ascii="Trebuchet MS" w:eastAsia="Trebuchet MS" w:hAnsi="Trebuchet MS" w:cs="Trebuchet MS"/>
          <w:i/>
          <w:sz w:val="24"/>
          <w:szCs w:val="24"/>
        </w:rPr>
        <w:t>. Di padre in figlio il filo della fede</w:t>
      </w:r>
      <w:r>
        <w:rPr>
          <w:rFonts w:ascii="Trebuchet MS" w:eastAsia="Trebuchet MS" w:hAnsi="Trebuchet MS" w:cs="Trebuchet MS"/>
          <w:sz w:val="24"/>
          <w:szCs w:val="24"/>
        </w:rPr>
        <w:t>, a</w:t>
      </w:r>
      <w:r>
        <w:rPr>
          <w:rFonts w:ascii="Trebuchet MS" w:eastAsia="Trebuchet MS" w:hAnsi="Trebuchet MS" w:cs="Trebuchet MS"/>
          <w:sz w:val="24"/>
          <w:szCs w:val="24"/>
        </w:rPr>
        <w:t xml:space="preserve"> cura di Laura Rozza Giuntella, Editrice AVE, 2009</w:t>
      </w:r>
    </w:p>
    <w:p w14:paraId="63510099" w14:textId="77777777" w:rsidR="00DA1A1E" w:rsidRDefault="00DA1A1E">
      <w:pPr>
        <w:spacing w:line="240" w:lineRule="auto"/>
        <w:rPr>
          <w:rFonts w:ascii="Calibri" w:eastAsia="Calibri" w:hAnsi="Calibri" w:cs="Calibri"/>
          <w:b/>
          <w:sz w:val="32"/>
          <w:szCs w:val="32"/>
        </w:rPr>
      </w:pPr>
    </w:p>
    <w:p w14:paraId="3590E013" w14:textId="77777777" w:rsidR="00DA1A1E" w:rsidRDefault="00802A90">
      <w:pPr>
        <w:spacing w:line="240" w:lineRule="auto"/>
        <w:rPr>
          <w:rFonts w:ascii="Trebuchet MS" w:eastAsia="Trebuchet MS" w:hAnsi="Trebuchet MS" w:cs="Trebuchet MS"/>
          <w:i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Racconto del “tesoro” di un popolo </w:t>
      </w:r>
      <w:r>
        <w:rPr>
          <w:rFonts w:ascii="Trebuchet MS" w:eastAsia="Trebuchet MS" w:hAnsi="Trebuchet MS" w:cs="Trebuchet MS"/>
          <w:sz w:val="24"/>
          <w:szCs w:val="24"/>
        </w:rPr>
        <w:t xml:space="preserve">di </w:t>
      </w:r>
      <w:r>
        <w:rPr>
          <w:rFonts w:ascii="Trebuchet MS" w:eastAsia="Trebuchet MS" w:hAnsi="Trebuchet MS" w:cs="Trebuchet MS"/>
          <w:i/>
          <w:sz w:val="24"/>
          <w:szCs w:val="24"/>
        </w:rPr>
        <w:t>Paolo Giuntella</w:t>
      </w:r>
    </w:p>
    <w:p w14:paraId="11F1015C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C’è, tra le generazioni, un linguaggio diverso per esprimere la fede, che nasce da formazioni culturali, da esperienze personali, da situazioni e memorie storiche diverse, e che pure approda agli stessi noccioli duri: la croce, l’Eucaristia, la vita eterna</w:t>
      </w:r>
      <w:r>
        <w:rPr>
          <w:rFonts w:ascii="Trebuchet MS" w:eastAsia="Trebuchet MS" w:hAnsi="Trebuchet MS" w:cs="Trebuchet MS"/>
          <w:sz w:val="24"/>
          <w:szCs w:val="24"/>
        </w:rPr>
        <w:t>, la carità, il travaglio tra la tensione alla sequela e i tradimenti quotidiani, tra la ricerca dei sentieri alla santità e i limiti meschini delle proprie ribellioni. E c’è questo mistero immenso del popolo che, nonostante tutto, cammina, compie un pezzo</w:t>
      </w:r>
      <w:r>
        <w:rPr>
          <w:rFonts w:ascii="Trebuchet MS" w:eastAsia="Trebuchet MS" w:hAnsi="Trebuchet MS" w:cs="Trebuchet MS"/>
          <w:sz w:val="24"/>
          <w:szCs w:val="24"/>
        </w:rPr>
        <w:t xml:space="preserve"> di sentiero in più nell’esodo cosmico verso il punto </w:t>
      </w:r>
      <w:r>
        <w:rPr>
          <w:rFonts w:ascii="Trebuchet MS" w:eastAsia="Trebuchet MS" w:hAnsi="Trebuchet MS" w:cs="Trebuchet MS"/>
          <w:i/>
          <w:sz w:val="24"/>
          <w:szCs w:val="24"/>
        </w:rPr>
        <w:t>omega</w:t>
      </w:r>
      <w:r>
        <w:rPr>
          <w:rFonts w:ascii="Trebuchet MS" w:eastAsia="Trebuchet MS" w:hAnsi="Trebuchet MS" w:cs="Trebuchet MS"/>
          <w:sz w:val="24"/>
          <w:szCs w:val="24"/>
        </w:rPr>
        <w:t xml:space="preserve">, la contemplazione della signoria di Cristo. Non per meriti propri ma per la trasmissione di questo </w:t>
      </w:r>
      <w:r>
        <w:rPr>
          <w:rFonts w:ascii="Trebuchet MS" w:eastAsia="Trebuchet MS" w:hAnsi="Trebuchet MS" w:cs="Trebuchet MS"/>
          <w:i/>
          <w:sz w:val="24"/>
          <w:szCs w:val="24"/>
        </w:rPr>
        <w:t>filo rosso</w:t>
      </w:r>
      <w:r>
        <w:rPr>
          <w:rFonts w:ascii="Trebuchet MS" w:eastAsia="Trebuchet MS" w:hAnsi="Trebuchet MS" w:cs="Trebuchet MS"/>
          <w:sz w:val="24"/>
          <w:szCs w:val="24"/>
        </w:rPr>
        <w:t xml:space="preserve"> della fede che parte dal Padre e passa per i “padri”, e dunque anche per la lunga sto</w:t>
      </w:r>
      <w:r>
        <w:rPr>
          <w:rFonts w:ascii="Trebuchet MS" w:eastAsia="Trebuchet MS" w:hAnsi="Trebuchet MS" w:cs="Trebuchet MS"/>
          <w:sz w:val="24"/>
          <w:szCs w:val="24"/>
        </w:rPr>
        <w:t>ria delle famiglie, dalla famiglia di Abramo alle nostre fino al compimento della storia. Ho sempre pensato che il richiamo ai “padri” dell’Antico Testamento e di Stefano negli Atti non fosse soltanto il richiamo ai sacerdoti e ai profeti, ma proprio a tut</w:t>
      </w:r>
      <w:r>
        <w:rPr>
          <w:rFonts w:ascii="Trebuchet MS" w:eastAsia="Trebuchet MS" w:hAnsi="Trebuchet MS" w:cs="Trebuchet MS"/>
          <w:sz w:val="24"/>
          <w:szCs w:val="24"/>
        </w:rPr>
        <w:t>ti gli “antenati”, a tutte le donne e gli uomini del popolo di Dio che hanno trasmesso il testimone della fede, essi stessi “maestri” (e quante volte “dottori” della fede pur senza cattedre e pulpiti).</w:t>
      </w:r>
    </w:p>
    <w:p w14:paraId="65CDF2B2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Per questo ho sempre ascoltato con molta commozione, n</w:t>
      </w:r>
      <w:r>
        <w:rPr>
          <w:rFonts w:ascii="Trebuchet MS" w:eastAsia="Trebuchet MS" w:hAnsi="Trebuchet MS" w:cs="Trebuchet MS"/>
          <w:sz w:val="24"/>
          <w:szCs w:val="24"/>
        </w:rPr>
        <w:t xml:space="preserve">ella Messa di Natale, la lettura della “genealogia” di Gesù di Nazaret, che sembra fondare subito, proprio attraverso quei nomi, e il mistero dell’Incarnazione in tutta la sua concretezza, e la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sacerdotalità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del popolo di Dio, quasi che le parole della </w:t>
      </w:r>
      <w:r>
        <w:rPr>
          <w:rFonts w:ascii="Trebuchet MS" w:eastAsia="Trebuchet MS" w:hAnsi="Trebuchet MS" w:cs="Trebuchet MS"/>
          <w:i/>
          <w:sz w:val="24"/>
          <w:szCs w:val="24"/>
        </w:rPr>
        <w:t>Lum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en </w:t>
      </w:r>
      <w:proofErr w:type="spellStart"/>
      <w:r>
        <w:rPr>
          <w:rFonts w:ascii="Trebuchet MS" w:eastAsia="Trebuchet MS" w:hAnsi="Trebuchet MS" w:cs="Trebuchet MS"/>
          <w:i/>
          <w:sz w:val="24"/>
          <w:szCs w:val="24"/>
        </w:rPr>
        <w:t>gentium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siano scolpite con le stesse pietre calpestate dagli antenati di Gesù e poi da tutti i suoi discepoli, quasi che le parole della costituzione conciliare evochino quei nomi e profumino dei tempi della Palestina.</w:t>
      </w:r>
    </w:p>
    <w:p w14:paraId="28E4936C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Ho vissuto con particolare forza q</w:t>
      </w:r>
      <w:r>
        <w:rPr>
          <w:rFonts w:ascii="Trebuchet MS" w:eastAsia="Trebuchet MS" w:hAnsi="Trebuchet MS" w:cs="Trebuchet MS"/>
          <w:sz w:val="24"/>
          <w:szCs w:val="24"/>
        </w:rPr>
        <w:t>uesto senso della “trasmissione delle nozioni” della fede, le radici alle quali ero stato allevato, incontrando uomini e donne delle “opere”, cioè della testimonianza, riconoscendovi quel racconto della storia del popolo, quel “raccontare la fede”, da Giud</w:t>
      </w:r>
      <w:r>
        <w:rPr>
          <w:rFonts w:ascii="Trebuchet MS" w:eastAsia="Trebuchet MS" w:hAnsi="Trebuchet MS" w:cs="Trebuchet MS"/>
          <w:sz w:val="24"/>
          <w:szCs w:val="24"/>
        </w:rPr>
        <w:t xml:space="preserve">itta, Sara, David, Giosuè, Giobbe, Giona, Mosè, Matteo, Giovanni, Paolo, Francesco, Thomas Becket, Tommaso Moro, Filippo Neri, il santo Curato d’Ars, Benedetto Giuseppe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Labre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, Pier Giorgio Frassati, Massimiliano Kolbe, Edith Stein, Charles de Foucauld, ric</w:t>
      </w:r>
      <w:r>
        <w:rPr>
          <w:rFonts w:ascii="Trebuchet MS" w:eastAsia="Trebuchet MS" w:hAnsi="Trebuchet MS" w:cs="Trebuchet MS"/>
          <w:sz w:val="24"/>
          <w:szCs w:val="24"/>
        </w:rPr>
        <w:t xml:space="preserve">evuto in famiglia. Ecco dunque il “legame”: quando mi è capitato d’incontrare la “santità” in cammino sulle strade, in donne e uomini, suore e preti, spesso sconosciuti, mi è parso di </w:t>
      </w:r>
      <w:proofErr w:type="spellStart"/>
      <w:r>
        <w:rPr>
          <w:rFonts w:ascii="Trebuchet MS" w:eastAsia="Trebuchet MS" w:hAnsi="Trebuchet MS" w:cs="Trebuchet MS"/>
          <w:i/>
          <w:sz w:val="24"/>
          <w:szCs w:val="24"/>
        </w:rPr>
        <w:t>ri</w:t>
      </w:r>
      <w:proofErr w:type="spellEnd"/>
      <w:r>
        <w:rPr>
          <w:rFonts w:ascii="Trebuchet MS" w:eastAsia="Trebuchet MS" w:hAnsi="Trebuchet MS" w:cs="Trebuchet MS"/>
          <w:i/>
          <w:sz w:val="24"/>
          <w:szCs w:val="24"/>
        </w:rPr>
        <w:t>-conoscere</w:t>
      </w:r>
      <w:r>
        <w:rPr>
          <w:rFonts w:ascii="Trebuchet MS" w:eastAsia="Trebuchet MS" w:hAnsi="Trebuchet MS" w:cs="Trebuchet MS"/>
          <w:sz w:val="24"/>
          <w:szCs w:val="24"/>
        </w:rPr>
        <w:t xml:space="preserve"> persone che in realtà avevo già conosciuto nel racconto del</w:t>
      </w:r>
      <w:r>
        <w:rPr>
          <w:rFonts w:ascii="Trebuchet MS" w:eastAsia="Trebuchet MS" w:hAnsi="Trebuchet MS" w:cs="Trebuchet MS"/>
          <w:sz w:val="24"/>
          <w:szCs w:val="24"/>
        </w:rPr>
        <w:t>la fede ricevuto, anche se avevano altri nomi.</w:t>
      </w:r>
    </w:p>
    <w:p w14:paraId="63F85A44" w14:textId="77777777" w:rsidR="00DA1A1E" w:rsidRDefault="00802A90">
      <w:pPr>
        <w:spacing w:line="240" w:lineRule="auto"/>
        <w:jc w:val="right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(pp.32-33)</w:t>
      </w:r>
    </w:p>
    <w:p w14:paraId="49ABE035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61C5349B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Un padre e un figlio, le loro storie, le loro vite, e il dono della stessa fede. Un dono antico, ricevuto e a loro volta tramandato, come un filo che passa di mano in mano e continua a srotolarsi tenendo annodati insieme tutti. Come il filo di un gomitolo.</w:t>
      </w:r>
    </w:p>
    <w:p w14:paraId="658018F7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È il "gomitolo dell'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alleluja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", questo dono straordinario e questa straordinaria responsabilità. La responsabilità di custodire e accrescere un "tesoro" che non è né cultura, né ideologia, né filosofia, ma autentica storia della salvezza, Parola incarnata </w:t>
      </w:r>
      <w:r>
        <w:rPr>
          <w:rFonts w:ascii="Trebuchet MS" w:eastAsia="Trebuchet MS" w:hAnsi="Trebuchet MS" w:cs="Trebuchet MS"/>
          <w:sz w:val="24"/>
          <w:szCs w:val="24"/>
        </w:rPr>
        <w:t>da vivere e raccontare.</w:t>
      </w:r>
    </w:p>
    <w:p w14:paraId="7E4AA2D4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>Il gomitolo dell'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alleluja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ripubblicato a più di vent'anni dalla prima edizione, con l'aggiunta di due testi inediti, curato da Laura Rozza Giuntella e con la prefazione di David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Sassòli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, mantiene intatto il suo proposito: cercare e</w:t>
      </w:r>
      <w:r>
        <w:rPr>
          <w:rFonts w:ascii="Trebuchet MS" w:eastAsia="Trebuchet MS" w:hAnsi="Trebuchet MS" w:cs="Trebuchet MS"/>
          <w:sz w:val="24"/>
          <w:szCs w:val="24"/>
        </w:rPr>
        <w:t xml:space="preserve"> proporre una via per educare alla fede. Con semplicità, con gioia autentica, con la musica, la festa, i colori e, soprattutto, con la testimonianza dei tanti cristiani che hanno vissuto e vivono "dissotterrando" continuamente il "tesoro", perché tutti, da</w:t>
      </w:r>
      <w:r>
        <w:rPr>
          <w:rFonts w:ascii="Trebuchet MS" w:eastAsia="Trebuchet MS" w:hAnsi="Trebuchet MS" w:cs="Trebuchet MS"/>
          <w:sz w:val="24"/>
          <w:szCs w:val="24"/>
        </w:rPr>
        <w:t>i primi agli ultimi della terra, ne possano godere.</w:t>
      </w:r>
    </w:p>
    <w:p w14:paraId="10559CD3" w14:textId="77777777" w:rsidR="00DA1A1E" w:rsidRDefault="00DA1A1E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3F6DFD3B" w14:textId="77777777" w:rsidR="00DA1A1E" w:rsidRDefault="00802A90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hyperlink r:id="rId6">
        <w:r>
          <w:rPr>
            <w:rFonts w:ascii="Trebuchet MS" w:eastAsia="Trebuchet MS" w:hAnsi="Trebuchet MS" w:cs="Trebuchet MS"/>
            <w:color w:val="1155CC"/>
            <w:sz w:val="24"/>
            <w:szCs w:val="24"/>
            <w:u w:val="single"/>
          </w:rPr>
          <w:t>http://editriceave.it/libri/gomitolo-dellalleluja-il</w:t>
        </w:r>
      </w:hyperlink>
    </w:p>
    <w:p w14:paraId="79988B35" w14:textId="77777777" w:rsidR="00DA1A1E" w:rsidRDefault="00DA1A1E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6C217B18" w14:textId="77777777" w:rsidR="00DA1A1E" w:rsidRDefault="00802A90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Libri</w:t>
      </w:r>
      <w:r>
        <w:rPr>
          <w:rFonts w:ascii="Trebuchet MS" w:eastAsia="Trebuchet MS" w:hAnsi="Trebuchet MS" w:cs="Trebuchet MS"/>
          <w:sz w:val="24"/>
          <w:szCs w:val="24"/>
        </w:rPr>
        <w:t xml:space="preserve">: M. Righetto, </w:t>
      </w:r>
      <w:r>
        <w:rPr>
          <w:rFonts w:ascii="Trebuchet MS" w:eastAsia="Trebuchet MS" w:hAnsi="Trebuchet MS" w:cs="Trebuchet MS"/>
          <w:i/>
          <w:sz w:val="24"/>
          <w:szCs w:val="24"/>
        </w:rPr>
        <w:t>La pelle dell’orso</w:t>
      </w:r>
      <w:r>
        <w:rPr>
          <w:rFonts w:ascii="Trebuchet MS" w:eastAsia="Trebuchet MS" w:hAnsi="Trebuchet MS" w:cs="Trebuchet MS"/>
          <w:sz w:val="24"/>
          <w:szCs w:val="24"/>
        </w:rPr>
        <w:t>, Guanda, 2013</w:t>
      </w:r>
    </w:p>
    <w:p w14:paraId="5B7C37E3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4778D628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Domenico ha dodici anni</w:t>
      </w:r>
      <w:r>
        <w:rPr>
          <w:rFonts w:ascii="Trebuchet MS" w:eastAsia="Trebuchet MS" w:hAnsi="Trebuchet MS" w:cs="Trebuchet MS"/>
          <w:sz w:val="24"/>
          <w:szCs w:val="24"/>
        </w:rPr>
        <w:t xml:space="preserve"> ed è sempre vissuto nel villaggio dove è nato, ai piedi delle Dolomiti. La montagna è il suo mondo e questo mondo non ha segreti per lui. Gli piace guardare le cime mentre va a scuola, dove la professoressa gli racconta di Tom Sawyer, o attraversare i bos</w:t>
      </w:r>
      <w:r>
        <w:rPr>
          <w:rFonts w:ascii="Trebuchet MS" w:eastAsia="Trebuchet MS" w:hAnsi="Trebuchet MS" w:cs="Trebuchet MS"/>
          <w:sz w:val="24"/>
          <w:szCs w:val="24"/>
        </w:rPr>
        <w:t>chi mentre va al torrente a pescare, sognando avventure straordinarie. Continua a farlo anche se da un po’ di tempo tutti lo mettono in guardia, perché il rischio di imbattersi nell’orso di cui tanto si parla in giro è grande. Un orso ormai diventato una l</w:t>
      </w:r>
      <w:r>
        <w:rPr>
          <w:rFonts w:ascii="Trebuchet MS" w:eastAsia="Trebuchet MS" w:hAnsi="Trebuchet MS" w:cs="Trebuchet MS"/>
          <w:sz w:val="24"/>
          <w:szCs w:val="24"/>
        </w:rPr>
        <w:t>eggenda nella valle: terribile, gigantesco, feroce come da quelle parti non se ne vedevano più. E non riesce a credere che suo padre, sempre così distante, ubriaco, perso, sia lo stesso uomo che adesso vuole dare la caccia all’orso e vuole partire per quel</w:t>
      </w:r>
      <w:r>
        <w:rPr>
          <w:rFonts w:ascii="Trebuchet MS" w:eastAsia="Trebuchet MS" w:hAnsi="Trebuchet MS" w:cs="Trebuchet MS"/>
          <w:sz w:val="24"/>
          <w:szCs w:val="24"/>
        </w:rPr>
        <w:t xml:space="preserve">la spedizione sulle montagne insieme a lui, solo loro due, via per giorni e giorni a contatto con una natura aspra, selvaggia. Ma è proprio questo che accadrà. Domenico sarà coinvolto in un’esperienza unica, spaventosa ed eccitante, dalla quale apprenderà </w:t>
      </w:r>
      <w:r>
        <w:rPr>
          <w:rFonts w:ascii="Trebuchet MS" w:eastAsia="Trebuchet MS" w:hAnsi="Trebuchet MS" w:cs="Trebuchet MS"/>
          <w:sz w:val="24"/>
          <w:szCs w:val="24"/>
        </w:rPr>
        <w:t>che la natura, per quanto pericolosa, non sarà mai crudele come gli uomini. Un romanzo d’avventura che è insieme il racconto folgorante di una formazione, di ciò che succede per la prima volta, e che sarà per sempre.</w:t>
      </w:r>
    </w:p>
    <w:p w14:paraId="01BC9C72" w14:textId="77777777" w:rsidR="00DA1A1E" w:rsidRDefault="00DA1A1E">
      <w:pPr>
        <w:spacing w:line="240" w:lineRule="auto"/>
        <w:rPr>
          <w:rFonts w:ascii="Merriweather" w:eastAsia="Merriweather" w:hAnsi="Merriweather" w:cs="Merriweather"/>
          <w:color w:val="4B4B4B"/>
          <w:sz w:val="27"/>
          <w:szCs w:val="27"/>
          <w:shd w:val="clear" w:color="auto" w:fill="FAF9F3"/>
        </w:rPr>
      </w:pPr>
    </w:p>
    <w:p w14:paraId="3BCA61B5" w14:textId="77777777" w:rsidR="00DA1A1E" w:rsidRDefault="00802A90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hyperlink r:id="rId7">
        <w:r>
          <w:rPr>
            <w:rFonts w:ascii="Trebuchet MS" w:eastAsia="Trebuchet MS" w:hAnsi="Trebuchet MS" w:cs="Trebuchet MS"/>
            <w:color w:val="1155CC"/>
            <w:sz w:val="24"/>
            <w:szCs w:val="24"/>
            <w:u w:val="single"/>
          </w:rPr>
          <w:t>https://www.illibraio.it/libri/matteo-righetto-la-pelle-dellorso-9788823504073/</w:t>
        </w:r>
      </w:hyperlink>
    </w:p>
    <w:p w14:paraId="5E13419C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23C8DAE2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6B81E871" w14:textId="77777777" w:rsidR="00DA1A1E" w:rsidRDefault="00802A90">
      <w:pPr>
        <w:spacing w:line="240" w:lineRule="auto"/>
        <w:rPr>
          <w:rFonts w:ascii="Trebuchet MS" w:eastAsia="Trebuchet MS" w:hAnsi="Trebuchet MS" w:cs="Trebuchet MS"/>
          <w:i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b/>
          <w:sz w:val="24"/>
          <w:szCs w:val="24"/>
        </w:rPr>
        <w:t>Film</w:t>
      </w:r>
      <w:r>
        <w:rPr>
          <w:rFonts w:ascii="Trebuchet MS" w:eastAsia="Trebuchet MS" w:hAnsi="Trebuchet MS" w:cs="Trebuchet MS"/>
          <w:sz w:val="24"/>
          <w:szCs w:val="24"/>
        </w:rPr>
        <w:t xml:space="preserve">:   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sz w:val="24"/>
          <w:szCs w:val="24"/>
        </w:rPr>
        <w:t>Il vizio della speranza</w:t>
      </w:r>
    </w:p>
    <w:p w14:paraId="71BF16CE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Genere: Drammatico</w:t>
      </w:r>
    </w:p>
    <w:p w14:paraId="4ADAE26F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Regia: Edoardo De Angelis</w:t>
      </w:r>
    </w:p>
    <w:p w14:paraId="4A2D9111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Interpreti: Pina Turco, Massimiliano Rossi, Marina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Confalone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, Cristina Donadio</w:t>
      </w:r>
    </w:p>
    <w:p w14:paraId="512323B9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Nazionalità: Italia</w:t>
      </w:r>
    </w:p>
    <w:p w14:paraId="4C1E5549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Anno di uscita: 2018</w:t>
      </w:r>
    </w:p>
    <w:p w14:paraId="42BAACA2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Durata: 90’</w:t>
      </w:r>
    </w:p>
    <w:p w14:paraId="0E7D97E6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03390C41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È stato presentato alla 13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 xml:space="preserve">a </w:t>
      </w:r>
      <w:r>
        <w:rPr>
          <w:rFonts w:ascii="Trebuchet MS" w:eastAsia="Trebuchet MS" w:hAnsi="Trebuchet MS" w:cs="Trebuchet MS"/>
          <w:sz w:val="24"/>
          <w:szCs w:val="24"/>
        </w:rPr>
        <w:t xml:space="preserve">Festa del Cinema di Roma “Il vizio della speranza” di Edoardo De Angelis, dove ha ottenuto il </w:t>
      </w:r>
      <w:r>
        <w:rPr>
          <w:rFonts w:ascii="Trebuchet MS" w:eastAsia="Trebuchet MS" w:hAnsi="Trebuchet MS" w:cs="Trebuchet MS"/>
          <w:sz w:val="24"/>
          <w:szCs w:val="24"/>
        </w:rPr>
        <w:t xml:space="preserve">Premio del pubblico. Il film, scritto dallo stesso De Angelis insieme a Umberto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Contarello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, esplora le periferie degradate dell’umano, là dove non c’è traccia di Stato o controllo della legalità; un territorio senza valori e misericordia, dove però si acce</w:t>
      </w:r>
      <w:r>
        <w:rPr>
          <w:rFonts w:ascii="Trebuchet MS" w:eastAsia="Trebuchet MS" w:hAnsi="Trebuchet MS" w:cs="Trebuchet MS"/>
          <w:sz w:val="24"/>
          <w:szCs w:val="24"/>
        </w:rPr>
        <w:t>nde la speranza di un cambiamento, di riconciliazione, grazie all’arrivo inatteso di un bambino. Una luce dai richiami evangelici.</w:t>
      </w:r>
    </w:p>
    <w:p w14:paraId="3E97C7D8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Siamo lungo il litorale di Castel Volturno, nel casertano, lì vive la trentenne Maria (Turco), una ragazza bloccata in una vi</w:t>
      </w:r>
      <w:r>
        <w:rPr>
          <w:rFonts w:ascii="Trebuchet MS" w:eastAsia="Trebuchet MS" w:hAnsi="Trebuchet MS" w:cs="Trebuchet MS"/>
          <w:sz w:val="24"/>
          <w:szCs w:val="24"/>
        </w:rPr>
        <w:t xml:space="preserve">ta difficile: Maria è costretta dalla malavita locale,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Zi’Marì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(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Confalone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), a gestire un mercato nero di neonati, figli di prostitute venduti a caro prezzo a famiglie bene. Le giornate di Maria scorrono inesorabili, meccaniche; il suo orizzonte è grigio, f</w:t>
      </w:r>
      <w:r>
        <w:rPr>
          <w:rFonts w:ascii="Trebuchet MS" w:eastAsia="Trebuchet MS" w:hAnsi="Trebuchet MS" w:cs="Trebuchet MS"/>
          <w:sz w:val="24"/>
          <w:szCs w:val="24"/>
        </w:rPr>
        <w:t>inché qualcosa non sovverte tutto: scopre di essere incinta.</w:t>
      </w:r>
    </w:p>
    <w:p w14:paraId="5FDA8615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Edoardo De Angelis, classe 1978, è un apprezzato regista e sceneggiatore, autore di “Mozzarella Stories” (2011), “Perez.” (2014) e “Indivisibili” (2016). Con “Il vizio della speranza” realizza un</w:t>
      </w:r>
      <w:r>
        <w:rPr>
          <w:rFonts w:ascii="Trebuchet MS" w:eastAsia="Trebuchet MS" w:hAnsi="Trebuchet MS" w:cs="Trebuchet MS"/>
          <w:sz w:val="24"/>
          <w:szCs w:val="24"/>
        </w:rPr>
        <w:t xml:space="preserve">a storia dura, fosca, dove l’umanità sembra aver perso futuro e speranza; una discesa negli inferi, dove le regole sociali sono sfruttamento e sopraffazione, questo fino a quando si fa largo una traccia di grazia. La protagonista Maria all’inizio si sente </w:t>
      </w:r>
      <w:r>
        <w:rPr>
          <w:rFonts w:ascii="Trebuchet MS" w:eastAsia="Trebuchet MS" w:hAnsi="Trebuchet MS" w:cs="Trebuchet MS"/>
          <w:sz w:val="24"/>
          <w:szCs w:val="24"/>
        </w:rPr>
        <w:t>impotente, sopraffatta da logiche consolidate, incapace di concepire altro. Ma quando si scopre madre, sente crescere in sé il desiderio di una vita altra; sente di dover dare un futuro a quella creatura, un piccolo miracolo in mezzo a tanto dolore.</w:t>
      </w:r>
    </w:p>
    <w:p w14:paraId="5D56B196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De Ang</w:t>
      </w:r>
      <w:r>
        <w:rPr>
          <w:rFonts w:ascii="Trebuchet MS" w:eastAsia="Trebuchet MS" w:hAnsi="Trebuchet MS" w:cs="Trebuchet MS"/>
          <w:sz w:val="24"/>
          <w:szCs w:val="24"/>
        </w:rPr>
        <w:t xml:space="preserve">elis avvolge la narrazione di riferimenti cristologici, attualizzando l’immagine della natività nella società odierna. Una narrazione a tratti didascalica, ma potente ed efficace, con passaggi </w:t>
      </w:r>
      <w:r>
        <w:rPr>
          <w:rFonts w:ascii="Trebuchet MS" w:eastAsia="Trebuchet MS" w:hAnsi="Trebuchet MS" w:cs="Trebuchet MS"/>
          <w:sz w:val="24"/>
          <w:szCs w:val="24"/>
        </w:rPr>
        <w:lastRenderedPageBreak/>
        <w:t>poetici. Pina Turco domina la scena, dolente, ribelle e luminos</w:t>
      </w:r>
      <w:r>
        <w:rPr>
          <w:rFonts w:ascii="Trebuchet MS" w:eastAsia="Trebuchet MS" w:hAnsi="Trebuchet MS" w:cs="Trebuchet MS"/>
          <w:sz w:val="24"/>
          <w:szCs w:val="24"/>
        </w:rPr>
        <w:t>a. La Commissione nazionale valutazione film CEI ha riconosciuto il film complesso, problematico e adatto per dibattiti (www.cnvf.it).</w:t>
      </w:r>
    </w:p>
    <w:p w14:paraId="61E7BF27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129D1815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Quadro: </w:t>
      </w:r>
      <w:r>
        <w:rPr>
          <w:rFonts w:ascii="Trebuchet MS" w:eastAsia="Trebuchet MS" w:hAnsi="Trebuchet MS" w:cs="Trebuchet MS"/>
          <w:sz w:val="24"/>
          <w:szCs w:val="24"/>
        </w:rPr>
        <w:t>Emilio Tadini, Fiaba, 1999</w:t>
      </w:r>
    </w:p>
    <w:p w14:paraId="2FB19A19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4B717AF6" w14:textId="77777777" w:rsidR="00DA1A1E" w:rsidRDefault="00802A90">
      <w:pPr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noProof/>
          <w:sz w:val="20"/>
          <w:szCs w:val="20"/>
        </w:rPr>
        <w:drawing>
          <wp:inline distT="114300" distB="114300" distL="114300" distR="114300" wp14:anchorId="277A3B54" wp14:editId="1742C2E2">
            <wp:extent cx="2636047" cy="19402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6047" cy="1940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870CF4" w14:textId="77777777" w:rsidR="00DA1A1E" w:rsidRDefault="00DA1A1E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6708C175" w14:textId="4135BD76" w:rsidR="00DA1A1E" w:rsidRDefault="00802A90">
      <w:pPr>
        <w:shd w:val="clear" w:color="auto" w:fill="FFFFFF"/>
        <w:spacing w:line="240" w:lineRule="auto"/>
        <w:jc w:val="both"/>
        <w:rPr>
          <w:rFonts w:ascii="Trebuchet MS" w:eastAsia="Trebuchet MS" w:hAnsi="Trebuchet MS" w:cs="Trebuchet MS"/>
          <w:i/>
          <w:sz w:val="24"/>
          <w:szCs w:val="24"/>
        </w:rPr>
      </w:pPr>
      <w:r>
        <w:rPr>
          <w:rFonts w:ascii="Trebuchet MS" w:eastAsia="Trebuchet MS" w:hAnsi="Trebuchet MS" w:cs="Trebuchet MS"/>
          <w:i/>
          <w:sz w:val="24"/>
          <w:szCs w:val="24"/>
        </w:rPr>
        <w:t>Come il mito, la fiaba è una pratica non di “evasione” – ma, al contrario, di invasione. Mito e fiaba non ci distraggono dal mondo. Con il mondo ci impegnano, e strettamente. È un po’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 come se il mondo parlasse, traducendosi nel mito della fiaba. E, noi, in </w:t>
      </w:r>
      <w:r>
        <w:rPr>
          <w:rFonts w:ascii="Trebuchet MS" w:eastAsia="Trebuchet MS" w:hAnsi="Trebuchet MS" w:cs="Trebuchet MS"/>
          <w:i/>
          <w:sz w:val="24"/>
          <w:szCs w:val="24"/>
        </w:rPr>
        <w:t>ascolto, ci si rendesse conto che quella lingua in cui il mondo ci si “presenta” non è una lingua straniera, che noi, quella lingua, la possiamo capire. Ma è vero anche l’inverso. È come se mito e fiaba, prima di tutto e</w:t>
      </w:r>
      <w:bookmarkStart w:id="0" w:name="_GoBack"/>
      <w:bookmarkEnd w:id="0"/>
      <w:r>
        <w:rPr>
          <w:rFonts w:ascii="Trebuchet MS" w:eastAsia="Trebuchet MS" w:hAnsi="Trebuchet MS" w:cs="Trebuchet MS"/>
          <w:i/>
          <w:sz w:val="24"/>
          <w:szCs w:val="24"/>
        </w:rPr>
        <w:t xml:space="preserve"> sostanzialmente, narrassero, a un m</w:t>
      </w:r>
      <w:r>
        <w:rPr>
          <w:rFonts w:ascii="Trebuchet MS" w:eastAsia="Trebuchet MS" w:hAnsi="Trebuchet MS" w:cs="Trebuchet MS"/>
          <w:i/>
          <w:sz w:val="24"/>
          <w:szCs w:val="24"/>
        </w:rPr>
        <w:t>ondo in ascolto, la sua – la nostra – storia. Come se, finalmente, “il mondo” non ci fosse estraneo. Come se tra il mondo e noi si articolasse una lingua comune. Come se il mondo, ogni tanto, si offrisse alla narrazione della tua, della mia vita. Liberate.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 Svelate nell’immaginario. (da Emilio Tadini, La fiaba della pittura, 2002)</w:t>
      </w:r>
    </w:p>
    <w:p w14:paraId="55F29705" w14:textId="77777777" w:rsidR="00DA1A1E" w:rsidRDefault="00DA1A1E">
      <w:pPr>
        <w:spacing w:line="240" w:lineRule="auto"/>
        <w:rPr>
          <w:rFonts w:ascii="Trebuchet MS" w:eastAsia="Trebuchet MS" w:hAnsi="Trebuchet MS" w:cs="Trebuchet MS"/>
          <w:b/>
          <w:sz w:val="24"/>
          <w:szCs w:val="24"/>
        </w:rPr>
      </w:pPr>
    </w:p>
    <w:p w14:paraId="56987BC6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Rispetto alla consorella statunitense, la Pop Art italiana ha aderito con minore convinzione alla società dei consumi di massa. Una diversa predisposizione culturale e un ritardo </w:t>
      </w:r>
      <w:r>
        <w:rPr>
          <w:rFonts w:ascii="Trebuchet MS" w:eastAsia="Trebuchet MS" w:hAnsi="Trebuchet MS" w:cs="Trebuchet MS"/>
          <w:sz w:val="24"/>
          <w:szCs w:val="24"/>
        </w:rPr>
        <w:t>economico hanno filtrato le icone americane, che contraddistinsero gli anni Sessanta del Novecento, passandole al setaccio di una personale tradizione figurativa.</w:t>
      </w:r>
    </w:p>
    <w:p w14:paraId="32D1366B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Emilio Tadini, cresciuto artisticamente in quel clima, declina la caratteristica “popolare” d</w:t>
      </w:r>
      <w:r>
        <w:rPr>
          <w:rFonts w:ascii="Trebuchet MS" w:eastAsia="Trebuchet MS" w:hAnsi="Trebuchet MS" w:cs="Trebuchet MS"/>
          <w:sz w:val="24"/>
          <w:szCs w:val="24"/>
        </w:rPr>
        <w:t xml:space="preserve">ella sua arte secondo una direzione narrativa (un’inclinazione che mostrerà distinguendosi, non a caso, anche come narratore e poeta). I suoi dipinti propongono una dimensione favolistica. In quest’opera, intitolata </w:t>
      </w:r>
      <w:r>
        <w:rPr>
          <w:rFonts w:ascii="Trebuchet MS" w:eastAsia="Trebuchet MS" w:hAnsi="Trebuchet MS" w:cs="Trebuchet MS"/>
          <w:i/>
          <w:sz w:val="24"/>
          <w:szCs w:val="24"/>
        </w:rPr>
        <w:t>Fiaba</w:t>
      </w:r>
      <w:r>
        <w:rPr>
          <w:rFonts w:ascii="Trebuchet MS" w:eastAsia="Trebuchet MS" w:hAnsi="Trebuchet MS" w:cs="Trebuchet MS"/>
          <w:sz w:val="24"/>
          <w:szCs w:val="24"/>
        </w:rPr>
        <w:t>, si propongono come soggetti, mari</w:t>
      </w:r>
      <w:r>
        <w:rPr>
          <w:rFonts w:ascii="Trebuchet MS" w:eastAsia="Trebuchet MS" w:hAnsi="Trebuchet MS" w:cs="Trebuchet MS"/>
          <w:sz w:val="24"/>
          <w:szCs w:val="24"/>
        </w:rPr>
        <w:t>onette immobilizzate che, come sagome stilizzate, si sistemano sulla tela come magneti e danno un ritmo di gioco di cui andiamo scoprendo le regole. Profili di case e di personaggi dai tratti vaghi creano un racconto visivo, per immagini, che il fruitore p</w:t>
      </w:r>
      <w:r>
        <w:rPr>
          <w:rFonts w:ascii="Trebuchet MS" w:eastAsia="Trebuchet MS" w:hAnsi="Trebuchet MS" w:cs="Trebuchet MS"/>
          <w:sz w:val="24"/>
          <w:szCs w:val="24"/>
        </w:rPr>
        <w:t xml:space="preserve">uò integrare con la sua immaginazione, sorpreso dalle possibilità di accostamenti tra quegli omini che popolano il cielo notturno. In questo senso l’arte di Tadini è popolare e democratica, poiché rinvia al retaggio favolistico che appartiene a tutti noi, </w:t>
      </w:r>
      <w:r>
        <w:rPr>
          <w:rFonts w:ascii="Trebuchet MS" w:eastAsia="Trebuchet MS" w:hAnsi="Trebuchet MS" w:cs="Trebuchet MS"/>
          <w:sz w:val="24"/>
          <w:szCs w:val="24"/>
        </w:rPr>
        <w:t>al sistema educativo della fiaba (o del mito), che ci ha abituati a costruire racconti e a smontare e rimontarne gli elementi per meglio comprendere il mondo circostante. E per ripensarlo.</w:t>
      </w:r>
    </w:p>
    <w:p w14:paraId="1F217865" w14:textId="77777777" w:rsidR="00DA1A1E" w:rsidRDefault="00DA1A1E">
      <w:pPr>
        <w:spacing w:line="240" w:lineRule="auto"/>
        <w:rPr>
          <w:rFonts w:ascii="Trebuchet MS" w:eastAsia="Trebuchet MS" w:hAnsi="Trebuchet MS" w:cs="Trebuchet MS"/>
          <w:sz w:val="16"/>
          <w:szCs w:val="16"/>
        </w:rPr>
      </w:pPr>
    </w:p>
    <w:p w14:paraId="62148624" w14:textId="77777777" w:rsidR="00DA1A1E" w:rsidRDefault="00802A90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hyperlink r:id="rId9">
        <w:r>
          <w:rPr>
            <w:rFonts w:ascii="Trebuchet MS" w:eastAsia="Trebuchet MS" w:hAnsi="Trebuchet MS" w:cs="Trebuchet MS"/>
            <w:sz w:val="24"/>
            <w:szCs w:val="24"/>
            <w:u w:val="single"/>
          </w:rPr>
          <w:t>https://melinascalise.com/2017/10/10/emilio-tadini-dalle-immagini-alla-magie-come-in-una-fiaba/</w:t>
        </w:r>
      </w:hyperlink>
    </w:p>
    <w:p w14:paraId="486B0FE9" w14:textId="77777777" w:rsidR="00DA1A1E" w:rsidRDefault="00DA1A1E">
      <w:pPr>
        <w:spacing w:line="240" w:lineRule="auto"/>
        <w:rPr>
          <w:rFonts w:ascii="Trebuchet MS" w:eastAsia="Trebuchet MS" w:hAnsi="Trebuchet MS" w:cs="Trebuchet MS"/>
          <w:sz w:val="16"/>
          <w:szCs w:val="16"/>
        </w:rPr>
      </w:pPr>
    </w:p>
    <w:p w14:paraId="4E4E28A6" w14:textId="77777777" w:rsidR="00DA1A1E" w:rsidRDefault="00802A9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hyperlink r:id="rId10">
        <w:r>
          <w:rPr>
            <w:rFonts w:ascii="Trebuchet MS" w:eastAsia="Trebuchet MS" w:hAnsi="Trebuchet MS" w:cs="Trebuchet MS"/>
            <w:color w:val="1155CC"/>
            <w:sz w:val="24"/>
            <w:szCs w:val="24"/>
            <w:u w:val="single"/>
          </w:rPr>
          <w:t>http://archivio.mode.scedu.unibo.it/wp-content/uploads/2011/03/05_tadini_fiaba.png</w:t>
        </w:r>
      </w:hyperlink>
    </w:p>
    <w:sectPr w:rsidR="00DA1A1E"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rriweathe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26027"/>
    <w:multiLevelType w:val="multilevel"/>
    <w:tmpl w:val="EFECBF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1E"/>
    <w:rsid w:val="00802A90"/>
    <w:rsid w:val="00DA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EBDF"/>
  <w15:docId w15:val="{92941925-727D-4325-A376-C6D0FDBA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illibraio.it/libri/matteo-righetto-la-pelle-dellorso-978882350407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itriceave.it/libri/gomitolo-dellalleluja-i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ittadelsole.it/skin1/images/pdfile/rv30058.pdf" TargetMode="External"/><Relationship Id="rId10" Type="http://schemas.openxmlformats.org/officeDocument/2006/relationships/hyperlink" Target="http://archivio.mode.scedu.unibo.it/wp-content/uploads/2011/03/05_tadini_fiaba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inascalise.com/2017/10/10/emilio-tadini-dalle-immagini-alla-magie-come-in-una-fia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3462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utente9</cp:lastModifiedBy>
  <cp:revision>3</cp:revision>
  <cp:lastPrinted>2019-09-14T05:14:00Z</cp:lastPrinted>
  <dcterms:created xsi:type="dcterms:W3CDTF">2019-09-14T05:13:00Z</dcterms:created>
  <dcterms:modified xsi:type="dcterms:W3CDTF">2019-09-14T05:14:00Z</dcterms:modified>
</cp:coreProperties>
</file>