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A1BE0" w:rsidRDefault="00170149">
      <w:pPr>
        <w:shd w:val="clear" w:color="auto" w:fill="FCFCFC"/>
        <w:spacing w:after="210"/>
        <w:jc w:val="center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sz w:val="36"/>
          <w:szCs w:val="36"/>
        </w:rPr>
        <w:t>LA GIUSTA PAGA DEL LAVORATORE</w:t>
      </w:r>
      <w:bookmarkStart w:id="0" w:name="_GoBack"/>
      <w:bookmarkEnd w:id="0"/>
    </w:p>
    <w:p w14:paraId="00000002" w14:textId="4C6B9E0C" w:rsidR="00AA1BE0" w:rsidRDefault="00D570E0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210"/>
        <w:jc w:val="center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A</w:t>
      </w:r>
      <w:r w:rsidR="00170149">
        <w:rPr>
          <w:rFonts w:ascii="Trebuchet MS" w:eastAsia="Trebuchet MS" w:hAnsi="Trebuchet MS" w:cs="Trebuchet MS"/>
          <w:b/>
          <w:sz w:val="24"/>
          <w:szCs w:val="24"/>
        </w:rPr>
        <w:t>pprofondimento</w:t>
      </w:r>
      <w:r w:rsidR="00170149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a cura del MLAC nazionale</w:t>
      </w:r>
    </w:p>
    <w:p w14:paraId="00000003" w14:textId="77777777" w:rsidR="00AA1BE0" w:rsidRDefault="00170149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40" w:lineRule="auto"/>
        <w:jc w:val="both"/>
        <w:rPr>
          <w:rFonts w:ascii="Trebuchet MS" w:eastAsia="Trebuchet MS" w:hAnsi="Trebuchet MS" w:cs="Trebuchet MS"/>
          <w:i/>
          <w:sz w:val="24"/>
          <w:szCs w:val="24"/>
        </w:rPr>
      </w:pPr>
      <w:r>
        <w:rPr>
          <w:rFonts w:ascii="Trebuchet MS" w:eastAsia="Trebuchet MS" w:hAnsi="Trebuchet MS" w:cs="Trebuchet MS"/>
          <w:color w:val="373737"/>
          <w:sz w:val="24"/>
          <w:szCs w:val="24"/>
        </w:rPr>
        <w:t>«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>1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Il regno dei cieli è simile a un padrone di casa che uscì all’alba per prendere a giornata lavoratori per la sua vigna.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2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Si accordò con loro per un denaro al giorno e li mandò nella sua vigna.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3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Uscito poi verso le nove del mattino, ne vide altri che stavano in piazza, disoccupati,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4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e disse loro: “Andate anche voi nella vigna; quello che è giusto ve lo darò”.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5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Ed essi andarono. Uscì di nuovo verso mezzogiorno, e verso le tre, e fece altrettanto.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>6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Uscito ancora verso le cinque, ne vide altri che se ne stavano lì e disse loro: “Perché ve ne state qui tutto il giorno senza far niente?”.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7 </w:t>
      </w:r>
      <w:r>
        <w:rPr>
          <w:rFonts w:ascii="Trebuchet MS" w:eastAsia="Trebuchet MS" w:hAnsi="Trebuchet MS" w:cs="Trebuchet MS"/>
          <w:i/>
          <w:sz w:val="24"/>
          <w:szCs w:val="24"/>
        </w:rPr>
        <w:t>Gli risposero: “Perché nessuno ci ha presi a giornata”. Ed egli disse loro: “Andate anche voi nella vigna”.</w:t>
      </w:r>
    </w:p>
    <w:p w14:paraId="00000004" w14:textId="77777777" w:rsidR="00AA1BE0" w:rsidRDefault="00170149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8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Quando fu sera, il padrone della vigna disse al suo fattore: “Chiama i lavoratori e da’ loro la paga, incominciando dagli ultimi fino ai primi”.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9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Venuti quelli delle cinque del pomeriggio, ricevettero ciascuno un denaro.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10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Quando arrivarono i primi, pensarono che avrebbero ricevuto di più. Ma anch’essi ricevettero ciascuno un denaro.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11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Nel ritirarlo, però, mormoravano contro il padrone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12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dicendo: “Questi ultimi hanno lavorato un’ora soltanto e li hai trattati come noi, che abbiamo sopportato il peso della giornata e il caldo”.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13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Ma il padrone, rispondendo a uno di loro, disse: “Amico, io non ti faccio torto. Non hai forse concordato con me per un denaro?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>14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Prendi il tuo e vattene. Ma io voglio dare anche a quest'ultimo quanto a te: </w:t>
      </w: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 xml:space="preserve">15 </w:t>
      </w:r>
      <w:r>
        <w:rPr>
          <w:rFonts w:ascii="Trebuchet MS" w:eastAsia="Trebuchet MS" w:hAnsi="Trebuchet MS" w:cs="Trebuchet MS"/>
          <w:i/>
          <w:sz w:val="24"/>
          <w:szCs w:val="24"/>
        </w:rPr>
        <w:t>non posso fare delle mie cose quello che voglio? Oppure tu sei invidioso perché io sono buono?”</w:t>
      </w:r>
      <w:r>
        <w:rPr>
          <w:rFonts w:ascii="Trebuchet MS" w:eastAsia="Trebuchet MS" w:hAnsi="Trebuchet MS" w:cs="Trebuchet MS"/>
          <w:sz w:val="24"/>
          <w:szCs w:val="24"/>
        </w:rPr>
        <w:t xml:space="preserve">» (Matteo 20,1-15). </w:t>
      </w:r>
    </w:p>
    <w:p w14:paraId="00000005" w14:textId="77777777" w:rsidR="00AA1BE0" w:rsidRDefault="00AA1BE0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21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06" w14:textId="77777777" w:rsidR="00AA1BE0" w:rsidRDefault="00170149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Il lavoro deve avere una giusta ricompensa, un giusto salario in grado di soddisfare le esigenze di vita del lavoratore e della sua famiglia. </w:t>
      </w:r>
    </w:p>
    <w:p w14:paraId="00000007" w14:textId="77777777" w:rsidR="00AA1BE0" w:rsidRDefault="00170149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In questa parabola si trovano le categorie del potere, della giustizia e del lavoro. Nella ultima edizione delle Settimane Sociali già il titolo richiamava questi temi: «Il lavoro che vogliamo: libero, creativo, partecipativo e solidale». In quegli atti possiamo ritrovare questi temi trattati con analisi, proposte di formazione.</w:t>
      </w:r>
    </w:p>
    <w:p w14:paraId="00000008" w14:textId="77777777" w:rsidR="00AA1BE0" w:rsidRDefault="00170149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«L’operaio è degno della sua paga» (Luca 10,7) perché «l’operaio è degno del suo nutrimento» (Matteo 10,10). “Degno”: Gesù ribadisce la dignità del lavoro e del lavoratore, che nobilita il lavoro e stabilisce il diritto al giusto compenso collocando l’uomo al centro dell’attività umana. L’uomo contribuisce, con il suo lavoro, alla trasformazione del mondo. </w:t>
      </w:r>
    </w:p>
    <w:p w14:paraId="00000009" w14:textId="77777777" w:rsidR="00AA1BE0" w:rsidRDefault="00AA1BE0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210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0000000A" w14:textId="639C2336" w:rsidR="00AA1BE0" w:rsidRDefault="00170149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210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Nel </w:t>
      </w:r>
      <w:r>
        <w:rPr>
          <w:rFonts w:ascii="Trebuchet MS" w:eastAsia="Trebuchet MS" w:hAnsi="Trebuchet MS" w:cs="Trebuchet MS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ompendio della </w:t>
      </w:r>
      <w:r>
        <w:rPr>
          <w:rFonts w:ascii="Trebuchet MS" w:eastAsia="Trebuchet MS" w:hAnsi="Trebuchet MS" w:cs="Trebuchet MS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ottrina </w:t>
      </w:r>
      <w:r>
        <w:rPr>
          <w:rFonts w:ascii="Trebuchet MS" w:eastAsia="Trebuchet MS" w:hAnsi="Trebuchet MS" w:cs="Trebuchet MS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ociale della Chiesa si legge, al n. 270: </w:t>
      </w:r>
    </w:p>
    <w:p w14:paraId="0000000B" w14:textId="77777777" w:rsidR="00AA1BE0" w:rsidRDefault="00170149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210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>Il lavoro umano ha una duplice dimensione: oggettiva e soggettiva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. In </w:t>
      </w: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 xml:space="preserve">senso oggettivo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è l'insieme di attività, risorse, strumenti e tecniche di cui l'uomo si serve per produrre, per </w:t>
      </w: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>dominare la terra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, secondo le parole del Libro della Genesi. Il lavoro in </w:t>
      </w: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 xml:space="preserve">senso soggettivo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è l'agire dell'uomo in quanto essere dinamico, capace di compiere varie azioni che appartengono al processo del lavoro e che corrispondono alla sua vocazione personale: «L</w:t>
      </w:r>
      <w:r>
        <w:rPr>
          <w:rFonts w:ascii="Trebuchet MS" w:eastAsia="Trebuchet MS" w:hAnsi="Trebuchet MS" w:cs="Trebuchet MS"/>
          <w:sz w:val="20"/>
          <w:szCs w:val="20"/>
        </w:rPr>
        <w:t>’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uomo deve soggiogare la terra, la deve dominare, perché come “immagine di Dio” è una persona, cioè un essere soggettivo capace di agire in modo programmato e razionale, capace di decidere di sé e tendente a realizzare se stesso. Come persona, l'uomo è quindi soggetto del lavoro» (</w:t>
      </w:r>
      <w:r>
        <w:rPr>
          <w:rFonts w:ascii="Trebuchet MS" w:eastAsia="Trebuchet MS" w:hAnsi="Trebuchet MS" w:cs="Trebuchet MS"/>
          <w:i/>
          <w:sz w:val="20"/>
          <w:szCs w:val="20"/>
        </w:rPr>
        <w:t>Laborem exercens,</w:t>
      </w:r>
      <w:r>
        <w:rPr>
          <w:rFonts w:ascii="Trebuchet MS" w:eastAsia="Trebuchet MS" w:hAnsi="Trebuchet MS" w:cs="Trebuchet MS"/>
          <w:sz w:val="20"/>
          <w:szCs w:val="20"/>
        </w:rPr>
        <w:t xml:space="preserve"> 6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).</w:t>
      </w:r>
    </w:p>
    <w:p w14:paraId="0000000C" w14:textId="77777777" w:rsidR="00AA1BE0" w:rsidRDefault="00170149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210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L’attività umana deve perciò attraversare l’esperienza di fede </w:t>
      </w:r>
      <w:r>
        <w:rPr>
          <w:rFonts w:ascii="Trebuchet MS" w:eastAsia="Trebuchet MS" w:hAnsi="Trebuchet MS" w:cs="Trebuchet MS"/>
          <w:sz w:val="24"/>
          <w:szCs w:val="24"/>
        </w:rPr>
        <w:t>mediante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percorsi di formazione che ci portino a vivere pienamente la dimensione umana e trascendente del lavoro. L’esperienza del gruppo ci può aiutare a capire il senso profondo del lavoro e a vivere l’esperienza lavorativa di ciascuno, in grandi aziende come nei piccoli uffici </w:t>
      </w:r>
      <w:r>
        <w:rPr>
          <w:rFonts w:ascii="Trebuchet MS" w:eastAsia="Trebuchet MS" w:hAnsi="Trebuchet MS" w:cs="Trebuchet MS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ino al lavoro individuale, come contributo alla costruzione del Regno.</w:t>
      </w:r>
    </w:p>
    <w:p w14:paraId="0000000D" w14:textId="77777777" w:rsidR="00AA1BE0" w:rsidRDefault="00AA1BE0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210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0000000E" w14:textId="77777777" w:rsidR="00AA1BE0" w:rsidRPr="00536898" w:rsidRDefault="00170149">
      <w:pPr>
        <w:pBdr>
          <w:top w:val="nil"/>
          <w:left w:val="nil"/>
          <w:bottom w:val="nil"/>
          <w:right w:val="nil"/>
          <w:between w:val="nil"/>
        </w:pBdr>
        <w:spacing w:after="210"/>
        <w:jc w:val="both"/>
        <w:rPr>
          <w:rFonts w:ascii="Trebuchet MS" w:eastAsia="Trebuchet MS" w:hAnsi="Trebuchet MS" w:cs="Trebuchet MS"/>
          <w:b/>
          <w:color w:val="000000"/>
          <w:sz w:val="32"/>
          <w:szCs w:val="32"/>
        </w:rPr>
      </w:pPr>
      <w:r w:rsidRPr="00536898">
        <w:rPr>
          <w:rFonts w:ascii="Trebuchet MS" w:eastAsia="Trebuchet MS" w:hAnsi="Trebuchet MS" w:cs="Trebuchet MS"/>
          <w:b/>
          <w:color w:val="000000"/>
          <w:sz w:val="32"/>
          <w:szCs w:val="32"/>
        </w:rPr>
        <w:t>B</w:t>
      </w:r>
      <w:r w:rsidRPr="00536898">
        <w:rPr>
          <w:rFonts w:ascii="Trebuchet MS" w:eastAsia="Trebuchet MS" w:hAnsi="Trebuchet MS" w:cs="Trebuchet MS"/>
          <w:b/>
          <w:sz w:val="32"/>
          <w:szCs w:val="32"/>
        </w:rPr>
        <w:t>reve b</w:t>
      </w:r>
      <w:r w:rsidRPr="00536898">
        <w:rPr>
          <w:rFonts w:ascii="Trebuchet MS" w:eastAsia="Trebuchet MS" w:hAnsi="Trebuchet MS" w:cs="Trebuchet MS"/>
          <w:b/>
          <w:color w:val="000000"/>
          <w:sz w:val="32"/>
          <w:szCs w:val="32"/>
        </w:rPr>
        <w:t>ibliografia</w:t>
      </w:r>
      <w:r w:rsidRPr="00536898">
        <w:rPr>
          <w:rFonts w:ascii="Trebuchet MS" w:eastAsia="Trebuchet MS" w:hAnsi="Trebuchet MS" w:cs="Trebuchet MS"/>
          <w:sz w:val="32"/>
          <w:szCs w:val="32"/>
        </w:rPr>
        <w:t xml:space="preserve"> </w:t>
      </w:r>
      <w:r w:rsidRPr="00536898">
        <w:rPr>
          <w:rFonts w:ascii="Trebuchet MS" w:eastAsia="Trebuchet MS" w:hAnsi="Trebuchet MS" w:cs="Trebuchet MS"/>
          <w:b/>
          <w:sz w:val="32"/>
          <w:szCs w:val="32"/>
        </w:rPr>
        <w:t>ragionata</w:t>
      </w:r>
    </w:p>
    <w:p w14:paraId="0000000F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Jorge Maria Bergoglio, 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Lavoro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, AVE, 2017</w:t>
      </w:r>
    </w:p>
    <w:p w14:paraId="00000010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L’agile volumetto propone un’antologia dei testi di papa Francesco sul tema del lavoro, in cui consiste la dignità umana perché è nell’attività lavorativa che la persona si realizza integralmente e coopera all’attività creatrice di Dio.</w:t>
      </w:r>
    </w:p>
    <w:p w14:paraId="00000011" w14:textId="77777777" w:rsidR="00AA1BE0" w:rsidRDefault="00AA1BE0">
      <w:pPr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</w:p>
    <w:p w14:paraId="00000012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Andrea Tornielli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Giacomo Galeazzi</w:t>
      </w:r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i/>
          <w:sz w:val="24"/>
          <w:szCs w:val="24"/>
        </w:rPr>
        <w:t>Papa Francesco. Questa economia uccide</w:t>
      </w:r>
      <w:r>
        <w:rPr>
          <w:rFonts w:ascii="Trebuchet MS" w:eastAsia="Trebuchet MS" w:hAnsi="Trebuchet MS" w:cs="Trebuchet MS"/>
          <w:sz w:val="24"/>
          <w:szCs w:val="24"/>
        </w:rPr>
        <w:t>, Piemme edizioni, 2015.</w:t>
      </w:r>
    </w:p>
    <w:p w14:paraId="00000013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Il modello economico e di sviluppo che stiamo vivendo presenta alcune storture che vanno analizzate, comprese e affrontate. In questo testo scritto da due vaticanisti si trova il magistero di papa Francesco sui grandi temi economici, dove viene ribadita la centralità del pensiero dei padri della Chiesa.</w:t>
      </w:r>
    </w:p>
    <w:p w14:paraId="00000014" w14:textId="77777777" w:rsidR="00AA1BE0" w:rsidRDefault="00AA1BE0">
      <w:pPr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15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Bartolomeo Sorge, </w:t>
      </w:r>
      <w:r>
        <w:rPr>
          <w:rFonts w:ascii="Trebuchet MS" w:eastAsia="Trebuchet MS" w:hAnsi="Trebuchet MS" w:cs="Trebuchet MS"/>
          <w:i/>
          <w:sz w:val="24"/>
          <w:szCs w:val="24"/>
        </w:rPr>
        <w:t>Brevi lezioni di Dottrina Sociale</w:t>
      </w:r>
      <w:r>
        <w:rPr>
          <w:rFonts w:ascii="Trebuchet MS" w:eastAsia="Trebuchet MS" w:hAnsi="Trebuchet MS" w:cs="Trebuchet MS"/>
          <w:sz w:val="24"/>
          <w:szCs w:val="24"/>
        </w:rPr>
        <w:t>, Queriniana, 2017.</w:t>
      </w:r>
    </w:p>
    <w:p w14:paraId="00000016" w14:textId="160BAADC" w:rsidR="00AA1BE0" w:rsidRDefault="00170149">
      <w:pPr>
        <w:spacing w:after="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In questo agile volumetto, scritto da uno dei massimi esperti di dottrina sociale, troviamo una parte storica che ci aiuta a comprendere come la Dottrina Sociale della Chiesa si è sviluppata negli anni seguita da alcuni principi di riflessione, dei criteri di giudizio e degli orientamenti di azione. Risulta una agile guida al servizio di gruppi che intendono approfondire la questione del pensiero sociale cristiano. È anche consigliata la lettura del</w:t>
      </w:r>
      <w:r w:rsidR="00BA2C15">
        <w:rPr>
          <w:rFonts w:ascii="Trebuchet MS" w:eastAsia="Trebuchet MS" w:hAnsi="Trebuchet MS" w:cs="Trebuchet MS"/>
          <w:sz w:val="24"/>
          <w:szCs w:val="24"/>
        </w:rPr>
        <w:t>l’intero Compendio:</w:t>
      </w:r>
    </w:p>
    <w:p w14:paraId="5F0320BC" w14:textId="77777777" w:rsidR="00BA2C15" w:rsidRPr="00BA2C15" w:rsidRDefault="00BA2C15">
      <w:pPr>
        <w:spacing w:after="0"/>
        <w:jc w:val="both"/>
        <w:rPr>
          <w:rFonts w:ascii="Trebuchet MS" w:eastAsia="Trebuchet MS" w:hAnsi="Trebuchet MS" w:cs="Trebuchet MS"/>
          <w:sz w:val="8"/>
          <w:szCs w:val="8"/>
        </w:rPr>
      </w:pPr>
    </w:p>
    <w:p w14:paraId="00000017" w14:textId="77777777" w:rsidR="00AA1BE0" w:rsidRDefault="00317685">
      <w:pPr>
        <w:jc w:val="both"/>
        <w:rPr>
          <w:rFonts w:ascii="Trebuchet MS" w:eastAsia="Trebuchet MS" w:hAnsi="Trebuchet MS" w:cs="Trebuchet MS"/>
          <w:sz w:val="24"/>
          <w:szCs w:val="24"/>
        </w:rPr>
      </w:pPr>
      <w:hyperlink r:id="rId8">
        <w:r w:rsidR="00170149">
          <w:rPr>
            <w:rFonts w:ascii="Trebuchet MS" w:eastAsia="Trebuchet MS" w:hAnsi="Trebuchet MS" w:cs="Trebuchet MS"/>
            <w:color w:val="000080"/>
            <w:sz w:val="24"/>
            <w:szCs w:val="24"/>
            <w:u w:val="single"/>
          </w:rPr>
          <w:t>http://www.vatican.va/roman_curia/pontifical_councils/justpeace/documents/rc_pc_justpeace_doc_20060526_compendio-dott-soc_it.html</w:t>
        </w:r>
      </w:hyperlink>
      <w:r w:rsidR="00170149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0000018" w14:textId="77777777" w:rsidR="00AA1BE0" w:rsidRDefault="00AA1BE0">
      <w:pPr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19" w14:textId="77777777" w:rsidR="00AA1BE0" w:rsidRDefault="00170149">
      <w:pPr>
        <w:spacing w:after="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Papa Francesco, </w:t>
      </w:r>
      <w:r>
        <w:rPr>
          <w:rFonts w:ascii="Trebuchet MS" w:eastAsia="Trebuchet MS" w:hAnsi="Trebuchet MS" w:cs="Trebuchet MS"/>
          <w:i/>
          <w:sz w:val="24"/>
          <w:szCs w:val="24"/>
        </w:rPr>
        <w:t>Laudato Si’</w:t>
      </w:r>
      <w:r>
        <w:rPr>
          <w:rFonts w:ascii="Trebuchet MS" w:eastAsia="Trebuchet MS" w:hAnsi="Trebuchet MS" w:cs="Trebuchet MS"/>
          <w:sz w:val="24"/>
          <w:szCs w:val="24"/>
        </w:rPr>
        <w:t>, 2015:</w:t>
      </w:r>
    </w:p>
    <w:p w14:paraId="0000001B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Un’enciclica che, a distanza di poco più di cinque anni, mantiene inalterata la sua freschezza di intuizioni, analisi e proposte. L’idea dell’ecologia integrale, una visione olistica del mondo e una capacità di offrire spunti di analisi e di impegno la rendono un testo di valore che andrebbe studiato e approfondito. </w:t>
      </w:r>
    </w:p>
    <w:p w14:paraId="714738BC" w14:textId="77777777" w:rsidR="00BA2C15" w:rsidRDefault="00317685" w:rsidP="00BA2C15">
      <w:pPr>
        <w:jc w:val="both"/>
        <w:rPr>
          <w:rFonts w:ascii="Trebuchet MS" w:eastAsia="Trebuchet MS" w:hAnsi="Trebuchet MS" w:cs="Trebuchet MS"/>
          <w:sz w:val="24"/>
          <w:szCs w:val="24"/>
        </w:rPr>
      </w:pPr>
      <w:hyperlink r:id="rId9">
        <w:r w:rsidR="00BA2C15">
          <w:rPr>
            <w:rFonts w:ascii="Trebuchet MS" w:eastAsia="Trebuchet MS" w:hAnsi="Trebuchet MS" w:cs="Trebuchet MS"/>
            <w:color w:val="000080"/>
            <w:sz w:val="24"/>
            <w:szCs w:val="24"/>
            <w:u w:val="single"/>
          </w:rPr>
          <w:t>http://www.vatican.va/content/francesco/it/encyclicals/documents/papa-francesco_20150524_enciclica-laudato-si.html</w:t>
        </w:r>
      </w:hyperlink>
      <w:r w:rsidR="00BA2C15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000001C" w14:textId="77777777" w:rsidR="00AA1BE0" w:rsidRDefault="00AA1BE0">
      <w:pPr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1D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Il pianeta che speriamo – ambiente, lavoro, futuro. #TUTTOÈCONNESSO. </w:t>
      </w:r>
    </w:p>
    <w:p w14:paraId="0000001E" w14:textId="77777777" w:rsidR="00AA1BE0" w:rsidRDefault="00317685">
      <w:pPr>
        <w:jc w:val="both"/>
        <w:rPr>
          <w:rFonts w:ascii="Trebuchet MS" w:eastAsia="Trebuchet MS" w:hAnsi="Trebuchet MS" w:cs="Trebuchet MS"/>
          <w:sz w:val="24"/>
          <w:szCs w:val="24"/>
        </w:rPr>
      </w:pPr>
      <w:hyperlink r:id="rId10">
        <w:r w:rsidR="00170149">
          <w:rPr>
            <w:rFonts w:ascii="Trebuchet MS" w:eastAsia="Trebuchet MS" w:hAnsi="Trebuchet MS" w:cs="Trebuchet MS"/>
            <w:color w:val="1155CC"/>
            <w:sz w:val="24"/>
            <w:szCs w:val="24"/>
            <w:u w:val="single"/>
          </w:rPr>
          <w:t>http://www.settimanesociali.it/il-pianeta-che-speriamo-ambiente-lavoro-futuro-tuttoeconnesso/</w:t>
        </w:r>
      </w:hyperlink>
      <w:r w:rsidR="00170149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000001F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 xml:space="preserve">La Settimana Sociale dei cattolici italiani di Taranto del febbraio 2021: il tema del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tutto è connesso </w:t>
      </w:r>
      <w:r>
        <w:rPr>
          <w:rFonts w:ascii="Trebuchet MS" w:eastAsia="Trebuchet MS" w:hAnsi="Trebuchet MS" w:cs="Trebuchet MS"/>
          <w:sz w:val="24"/>
          <w:szCs w:val="24"/>
        </w:rPr>
        <w:t xml:space="preserve">ci deve vedere impegnati a studiare, a comprendere e ad agire nei territori che viviamo. Sono disponibili i </w:t>
      </w:r>
      <w:r>
        <w:rPr>
          <w:rFonts w:ascii="Trebuchet MS" w:eastAsia="Trebuchet MS" w:hAnsi="Trebuchet MS" w:cs="Trebuchet MS"/>
          <w:i/>
          <w:sz w:val="24"/>
          <w:szCs w:val="24"/>
        </w:rPr>
        <w:t>Lineamenta</w:t>
      </w:r>
      <w:r>
        <w:rPr>
          <w:rFonts w:ascii="Trebuchet MS" w:eastAsia="Trebuchet MS" w:hAnsi="Trebuchet MS" w:cs="Trebuchet MS"/>
          <w:sz w:val="24"/>
          <w:szCs w:val="24"/>
        </w:rPr>
        <w:t xml:space="preserve"> che ci accompagneranno verso la 49ª Settimana Sociale, interessante documento preparatorio che analizza le questioni importanti dello sviluppo economico e sociale del pianeta. </w:t>
      </w:r>
    </w:p>
    <w:p w14:paraId="00000020" w14:textId="77777777" w:rsidR="00AA1BE0" w:rsidRDefault="00AA1BE0">
      <w:pPr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21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Filmografia</w:t>
      </w:r>
      <w:r>
        <w:rPr>
          <w:rFonts w:ascii="Trebuchet MS" w:eastAsia="Trebuchet MS" w:hAnsi="Trebuchet MS" w:cs="Trebuchet MS"/>
          <w:color w:val="474747"/>
          <w:sz w:val="24"/>
          <w:szCs w:val="24"/>
        </w:rPr>
        <w:t xml:space="preserve"> </w:t>
      </w:r>
    </w:p>
    <w:p w14:paraId="00000022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Sorry. We missed you  - Ken Loach – 2019</w:t>
      </w:r>
    </w:p>
    <w:p w14:paraId="00000023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Film del regista britannico che analizza la vita di un fattorino inserito in un sistema lavorativo di </w:t>
      </w:r>
      <w:r>
        <w:rPr>
          <w:rFonts w:ascii="Trebuchet MS" w:eastAsia="Trebuchet MS" w:hAnsi="Trebuchet MS" w:cs="Trebuchet MS"/>
          <w:i/>
          <w:sz w:val="24"/>
          <w:szCs w:val="24"/>
        </w:rPr>
        <w:t>gig economy</w:t>
      </w:r>
      <w:r>
        <w:rPr>
          <w:rFonts w:ascii="Trebuchet MS" w:eastAsia="Trebuchet MS" w:hAnsi="Trebuchet MS" w:cs="Trebuchet MS"/>
          <w:sz w:val="24"/>
          <w:szCs w:val="24"/>
        </w:rPr>
        <w:t xml:space="preserve">. La vita lavorativa vissuta con impegno e dedizione e una realtà familiare formata da una moglie lavoratrice precaria e con i figli alle prese con il disagio adolescenziale, fanno da sfondo ad una realtà di modello economico globale che ci coinvolge tutti. Uno spaccato di rapporto vita e lavoro che fa riflettere.  </w:t>
      </w:r>
    </w:p>
    <w:p w14:paraId="00000024" w14:textId="77777777" w:rsidR="00AA1BE0" w:rsidRDefault="00AA1BE0">
      <w:pPr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25" w14:textId="77777777" w:rsidR="00AA1BE0" w:rsidRPr="00536898" w:rsidRDefault="00170149">
      <w:pPr>
        <w:jc w:val="both"/>
        <w:rPr>
          <w:rFonts w:ascii="Trebuchet MS" w:eastAsia="Trebuchet MS" w:hAnsi="Trebuchet MS" w:cs="Trebuchet MS"/>
          <w:b/>
          <w:sz w:val="32"/>
          <w:szCs w:val="32"/>
        </w:rPr>
      </w:pPr>
      <w:r w:rsidRPr="00536898">
        <w:rPr>
          <w:rFonts w:ascii="Trebuchet MS" w:eastAsia="Trebuchet MS" w:hAnsi="Trebuchet MS" w:cs="Trebuchet MS"/>
          <w:b/>
          <w:sz w:val="32"/>
          <w:szCs w:val="32"/>
        </w:rPr>
        <w:t>Confrontiamoci in gruppo</w:t>
      </w:r>
    </w:p>
    <w:p w14:paraId="00000026" w14:textId="77777777" w:rsidR="00AA1BE0" w:rsidRDefault="00170149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Negli ultimi tempi il lavoro si è parcellizzato, sono cambiati i luoghi di lavoro. Sono sempre meno le grandi aziende di produzione dove si concentravano tante persone e dove si potevano creare occasioni di ascolto e di confronto. Oggi il lavoro diventa sempre più solitario, da svolgere talvolta davanti ad un computer o un robot.</w:t>
      </w:r>
    </w:p>
    <w:p w14:paraId="00000027" w14:textId="77777777" w:rsidR="00AA1BE0" w:rsidRDefault="00170149">
      <w:pPr>
        <w:numPr>
          <w:ilvl w:val="0"/>
          <w:numId w:val="1"/>
        </w:numPr>
        <w:spacing w:after="0"/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Trebuchet MS" w:eastAsia="Trebuchet MS" w:hAnsi="Trebuchet MS" w:cs="Trebuchet MS"/>
          <w:color w:val="222222"/>
          <w:sz w:val="24"/>
          <w:szCs w:val="24"/>
        </w:rPr>
        <w:t xml:space="preserve">Come fare a rinsaldare relazioni, a proporre momenti di confronto sui temi del lavoro? </w:t>
      </w:r>
    </w:p>
    <w:p w14:paraId="00000028" w14:textId="77777777" w:rsidR="00AA1BE0" w:rsidRDefault="00170149">
      <w:pPr>
        <w:numPr>
          <w:ilvl w:val="0"/>
          <w:numId w:val="1"/>
        </w:num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Trebuchet MS" w:eastAsia="Trebuchet MS" w:hAnsi="Trebuchet MS" w:cs="Trebuchet MS"/>
          <w:color w:val="222222"/>
          <w:sz w:val="24"/>
          <w:szCs w:val="24"/>
        </w:rPr>
        <w:t>Come l’Ac può proporre processi e percorsi di formazione e di azione?</w:t>
      </w:r>
    </w:p>
    <w:sectPr w:rsidR="00AA1BE0" w:rsidSect="00953709">
      <w:footerReference w:type="default" r:id="rId11"/>
      <w:pgSz w:w="11906" w:h="16838"/>
      <w:pgMar w:top="709" w:right="1134" w:bottom="1134" w:left="1134" w:header="720" w:footer="4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11648" w14:textId="77777777" w:rsidR="00317685" w:rsidRDefault="00317685" w:rsidP="00D570E0">
      <w:pPr>
        <w:spacing w:after="0" w:line="240" w:lineRule="auto"/>
      </w:pPr>
      <w:r>
        <w:separator/>
      </w:r>
    </w:p>
  </w:endnote>
  <w:endnote w:type="continuationSeparator" w:id="0">
    <w:p w14:paraId="0FA68024" w14:textId="77777777" w:rsidR="00317685" w:rsidRDefault="00317685" w:rsidP="00D5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780677"/>
      <w:docPartObj>
        <w:docPartGallery w:val="Page Numbers (Bottom of Page)"/>
        <w:docPartUnique/>
      </w:docPartObj>
    </w:sdtPr>
    <w:sdtEndPr>
      <w:rPr>
        <w:i/>
      </w:rPr>
    </w:sdtEndPr>
    <w:sdtContent>
      <w:p w14:paraId="3BBE3FD1" w14:textId="77777777" w:rsidR="00953709" w:rsidRDefault="00953709">
        <w:pPr>
          <w:pStyle w:val="Pidipagina"/>
          <w:jc w:val="center"/>
        </w:pPr>
      </w:p>
      <w:p w14:paraId="142156E5" w14:textId="0CA3113E" w:rsidR="00D570E0" w:rsidRPr="00953709" w:rsidRDefault="00D570E0">
        <w:pPr>
          <w:pStyle w:val="Pidipagina"/>
          <w:jc w:val="center"/>
          <w:rPr>
            <w:i/>
          </w:rPr>
        </w:pPr>
        <w:r w:rsidRPr="00953709">
          <w:rPr>
            <w:i/>
          </w:rPr>
          <w:fldChar w:fldCharType="begin"/>
        </w:r>
        <w:r w:rsidRPr="00953709">
          <w:rPr>
            <w:i/>
          </w:rPr>
          <w:instrText>PAGE   \* MERGEFORMAT</w:instrText>
        </w:r>
        <w:r w:rsidRPr="00953709">
          <w:rPr>
            <w:i/>
          </w:rPr>
          <w:fldChar w:fldCharType="separate"/>
        </w:r>
        <w:r w:rsidR="00A11C1A">
          <w:rPr>
            <w:i/>
            <w:noProof/>
          </w:rPr>
          <w:t>1</w:t>
        </w:r>
        <w:r w:rsidRPr="00953709">
          <w:rPr>
            <w:i/>
          </w:rPr>
          <w:fldChar w:fldCharType="end"/>
        </w:r>
        <w:r w:rsidRPr="00953709">
          <w:rPr>
            <w:i/>
          </w:rPr>
          <w:t xml:space="preserve"> di </w:t>
        </w:r>
        <w:r w:rsidR="00317685" w:rsidRPr="00953709">
          <w:rPr>
            <w:i/>
            <w:noProof/>
          </w:rPr>
          <w:fldChar w:fldCharType="begin"/>
        </w:r>
        <w:r w:rsidR="00317685" w:rsidRPr="00953709">
          <w:rPr>
            <w:i/>
            <w:noProof/>
          </w:rPr>
          <w:instrText xml:space="preserve"> NUMPAGES   \* MERGEFORMAT </w:instrText>
        </w:r>
        <w:r w:rsidR="00317685" w:rsidRPr="00953709">
          <w:rPr>
            <w:i/>
            <w:noProof/>
          </w:rPr>
          <w:fldChar w:fldCharType="separate"/>
        </w:r>
        <w:r w:rsidR="00A11C1A">
          <w:rPr>
            <w:i/>
            <w:noProof/>
          </w:rPr>
          <w:t>2</w:t>
        </w:r>
        <w:r w:rsidR="00317685" w:rsidRPr="00953709">
          <w:rPr>
            <w:i/>
            <w:noProof/>
          </w:rPr>
          <w:fldChar w:fldCharType="end"/>
        </w:r>
      </w:p>
    </w:sdtContent>
  </w:sdt>
  <w:p w14:paraId="6FA9AC54" w14:textId="77777777" w:rsidR="00D570E0" w:rsidRDefault="00D570E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84A62" w14:textId="77777777" w:rsidR="00317685" w:rsidRDefault="00317685" w:rsidP="00D570E0">
      <w:pPr>
        <w:spacing w:after="0" w:line="240" w:lineRule="auto"/>
      </w:pPr>
      <w:r>
        <w:separator/>
      </w:r>
    </w:p>
  </w:footnote>
  <w:footnote w:type="continuationSeparator" w:id="0">
    <w:p w14:paraId="1576784C" w14:textId="77777777" w:rsidR="00317685" w:rsidRDefault="00317685" w:rsidP="00D5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E2B60"/>
    <w:multiLevelType w:val="multilevel"/>
    <w:tmpl w:val="82BA8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E0"/>
    <w:rsid w:val="00170149"/>
    <w:rsid w:val="002B62C7"/>
    <w:rsid w:val="00317685"/>
    <w:rsid w:val="00536898"/>
    <w:rsid w:val="00953709"/>
    <w:rsid w:val="00A11C1A"/>
    <w:rsid w:val="00AA1BE0"/>
    <w:rsid w:val="00B51C85"/>
    <w:rsid w:val="00BA2C15"/>
    <w:rsid w:val="00D5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CBA38-8AF6-4B69-A8B0-67B8234C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57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0E0"/>
  </w:style>
  <w:style w:type="paragraph" w:styleId="Pidipagina">
    <w:name w:val="footer"/>
    <w:basedOn w:val="Normale"/>
    <w:link w:val="PidipaginaCarattere"/>
    <w:uiPriority w:val="99"/>
    <w:unhideWhenUsed/>
    <w:rsid w:val="00D57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tican.va/roman_curia/pontifical_councils/justpeace/documents/rc_pc_justpeace_doc_20060526_compendio-dott-soc_i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ettimanesociali.it/il-pianeta-che-speriamo-ambiente-lavoro-futuro-tuttoeconness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tican.va/content/francesco/it/encyclicals/documents/papa-francesco_20150524_enciclica-laudato-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jTxr0eLoSgImRRz1SNdV/azR1g==">AMUW2mX5tWUyYfm0f/mz9wvKrIezUWLHUNbKYYb/7zq/6jSsny6ryW6gxF4mi//+Hhk9PcJaWvuVbu/2zuKZPJnR2Y31ZjYrDUb/Zw50dZkmQaBimHYYiUk=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Lorenzo Di Renzo</cp:lastModifiedBy>
  <cp:revision>10</cp:revision>
  <cp:lastPrinted>2020-09-11T07:45:00Z</cp:lastPrinted>
  <dcterms:created xsi:type="dcterms:W3CDTF">2020-09-11T07:15:00Z</dcterms:created>
  <dcterms:modified xsi:type="dcterms:W3CDTF">2020-09-11T07:45:00Z</dcterms:modified>
</cp:coreProperties>
</file>