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164E19" w14:textId="77777777" w:rsidR="003A2CA0" w:rsidRDefault="00000000">
      <w:pPr>
        <w:widowControl w:val="0"/>
        <w:spacing w:before="70" w:line="240" w:lineRule="auto"/>
        <w:ind w:right="-1"/>
        <w:jc w:val="center"/>
        <w:rPr>
          <w:rFonts w:ascii="Trebuchet MS" w:eastAsia="Trebuchet MS" w:hAnsi="Trebuchet MS" w:cs="Trebuchet MS"/>
          <w:b/>
          <w:color w:val="222221"/>
          <w:sz w:val="32"/>
          <w:szCs w:val="32"/>
        </w:rPr>
      </w:pPr>
      <w:r>
        <w:rPr>
          <w:rFonts w:ascii="Trebuchet MS" w:eastAsia="Trebuchet MS" w:hAnsi="Trebuchet MS" w:cs="Trebuchet MS"/>
          <w:b/>
          <w:color w:val="222221"/>
          <w:sz w:val="32"/>
          <w:szCs w:val="32"/>
        </w:rPr>
        <w:t xml:space="preserve">SCHEDA ANIMATORE </w:t>
      </w:r>
      <w:proofErr w:type="gramStart"/>
      <w:r>
        <w:rPr>
          <w:rFonts w:ascii="Trebuchet MS" w:eastAsia="Trebuchet MS" w:hAnsi="Trebuchet MS" w:cs="Trebuchet MS"/>
          <w:b/>
          <w:color w:val="222221"/>
          <w:sz w:val="32"/>
          <w:szCs w:val="32"/>
        </w:rPr>
        <w:t>-  2</w:t>
      </w:r>
      <w:proofErr w:type="gramEnd"/>
      <w:r>
        <w:rPr>
          <w:rFonts w:ascii="Trebuchet MS" w:eastAsia="Trebuchet MS" w:hAnsi="Trebuchet MS" w:cs="Trebuchet MS"/>
          <w:b/>
          <w:color w:val="222221"/>
          <w:sz w:val="32"/>
          <w:szCs w:val="32"/>
        </w:rPr>
        <w:t>° TAPPA</w:t>
      </w:r>
    </w:p>
    <w:p w14:paraId="54BEED46" w14:textId="77777777" w:rsidR="003A2CA0" w:rsidRDefault="00000000">
      <w:pPr>
        <w:widowControl w:val="0"/>
        <w:spacing w:before="19" w:line="240" w:lineRule="auto"/>
        <w:ind w:right="-1"/>
        <w:jc w:val="center"/>
        <w:rPr>
          <w:rFonts w:ascii="Trebuchet MS" w:eastAsia="Trebuchet MS" w:hAnsi="Trebuchet MS" w:cs="Trebuchet MS"/>
          <w:b/>
          <w:i/>
          <w:color w:val="222221"/>
          <w:sz w:val="40"/>
          <w:szCs w:val="40"/>
        </w:rPr>
      </w:pPr>
      <w:r>
        <w:rPr>
          <w:rFonts w:ascii="Trebuchet MS" w:eastAsia="Trebuchet MS" w:hAnsi="Trebuchet MS" w:cs="Trebuchet MS"/>
          <w:b/>
          <w:i/>
          <w:color w:val="222221"/>
          <w:sz w:val="40"/>
          <w:szCs w:val="40"/>
        </w:rPr>
        <w:t>DARE VOCE</w:t>
      </w:r>
    </w:p>
    <w:p w14:paraId="3BA16841" w14:textId="77777777" w:rsidR="003A2CA0" w:rsidRDefault="00000000">
      <w:pPr>
        <w:widowControl w:val="0"/>
        <w:spacing w:before="301" w:line="244" w:lineRule="auto"/>
        <w:ind w:right="-1"/>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La scheda animatore propone una sintesi dei contenuti e delle proposte della tappa. All’animatore spetta il compito di scegliere il percorso e individuare le proposte più adatte in base alle esigenze del proprio gruppo.</w:t>
      </w:r>
    </w:p>
    <w:p w14:paraId="3A294694" w14:textId="57B00E6B" w:rsidR="003A2CA0" w:rsidRDefault="00030083">
      <w:pPr>
        <w:pStyle w:val="Titolo1"/>
        <w:keepNext w:val="0"/>
        <w:keepLines w:val="0"/>
        <w:widowControl w:val="0"/>
        <w:spacing w:before="3" w:after="0" w:line="240" w:lineRule="auto"/>
        <w:ind w:left="2818" w:right="2831"/>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PREMESSA</w:t>
      </w:r>
    </w:p>
    <w:p w14:paraId="5C8561BF" w14:textId="77777777" w:rsidR="003A2CA0" w:rsidRDefault="00000000">
      <w:pPr>
        <w:spacing w:after="200"/>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Per tutta la vita Giovanni ha ascoltato prima e dato voce poi a quel sussulto di gioia che l’ha avvolto già nel grembo di Elisabetta; un turbine di amore che ha segnato la sua esistenza e ha coltivato nel cuore. Non deve essere stato facile per Giovanni dare voce alle sue emozioni, ai suoi dubbi, ai suoi sogni, innalzare ed annunciare al mondo quel cugino speciale con il quale giocava tra le vigne di </w:t>
      </w:r>
      <w:proofErr w:type="spellStart"/>
      <w:r>
        <w:rPr>
          <w:rFonts w:ascii="Trebuchet MS" w:eastAsia="Trebuchet MS" w:hAnsi="Trebuchet MS" w:cs="Trebuchet MS"/>
          <w:color w:val="222221"/>
          <w:sz w:val="24"/>
          <w:szCs w:val="24"/>
        </w:rPr>
        <w:t>Ein</w:t>
      </w:r>
      <w:proofErr w:type="spellEnd"/>
      <w:r>
        <w:rPr>
          <w:rFonts w:ascii="Trebuchet MS" w:eastAsia="Trebuchet MS" w:hAnsi="Trebuchet MS" w:cs="Trebuchet MS"/>
          <w:color w:val="222221"/>
          <w:sz w:val="24"/>
          <w:szCs w:val="24"/>
        </w:rPr>
        <w:t xml:space="preserve"> </w:t>
      </w:r>
      <w:proofErr w:type="spellStart"/>
      <w:r>
        <w:rPr>
          <w:rFonts w:ascii="Trebuchet MS" w:eastAsia="Trebuchet MS" w:hAnsi="Trebuchet MS" w:cs="Trebuchet MS"/>
          <w:color w:val="222221"/>
          <w:sz w:val="24"/>
          <w:szCs w:val="24"/>
        </w:rPr>
        <w:t>Kerem</w:t>
      </w:r>
      <w:proofErr w:type="spellEnd"/>
      <w:r>
        <w:rPr>
          <w:rFonts w:ascii="Trebuchet MS" w:eastAsia="Trebuchet MS" w:hAnsi="Trebuchet MS" w:cs="Trebuchet MS"/>
          <w:color w:val="222221"/>
          <w:sz w:val="24"/>
          <w:szCs w:val="24"/>
        </w:rPr>
        <w:t xml:space="preserve"> e sedeva con lui alla scuola di Zaccaria. Dopo aver predicato tanto, la realtà non sembra essere all’altezza delle sue attese. L’aspettativa di Giovanni rispecchia quella delle nostre comunità, che dopo aver speso tempo e fatiche, inventiva e predicazioni, mandato missionari in giro per il mondo si ritrovano con chiese vuote, fedeli non praticanti e neanche un prete per chiacchierare…</w:t>
      </w:r>
    </w:p>
    <w:p w14:paraId="0403CF41" w14:textId="77777777" w:rsidR="003A2CA0" w:rsidRDefault="00000000">
      <w:pPr>
        <w:pStyle w:val="Titolo1"/>
        <w:keepNext w:val="0"/>
        <w:keepLines w:val="0"/>
        <w:widowControl w:val="0"/>
        <w:spacing w:before="3" w:after="0" w:line="240" w:lineRule="auto"/>
        <w:ind w:left="2818" w:right="2831"/>
        <w:jc w:val="center"/>
        <w:rPr>
          <w:rFonts w:ascii="Trebuchet MS" w:eastAsia="Trebuchet MS" w:hAnsi="Trebuchet MS" w:cs="Trebuchet MS"/>
          <w:b/>
          <w:color w:val="222221"/>
          <w:sz w:val="24"/>
          <w:szCs w:val="24"/>
        </w:rPr>
      </w:pPr>
      <w:bookmarkStart w:id="0" w:name="_c5wp8uportqj" w:colFirst="0" w:colLast="0"/>
      <w:bookmarkEnd w:id="0"/>
      <w:r>
        <w:rPr>
          <w:rFonts w:ascii="Trebuchet MS" w:eastAsia="Trebuchet MS" w:hAnsi="Trebuchet MS" w:cs="Trebuchet MS"/>
          <w:b/>
          <w:color w:val="222221"/>
          <w:sz w:val="24"/>
          <w:szCs w:val="24"/>
        </w:rPr>
        <w:t>OBIETTIVO DELLA TAPPA</w:t>
      </w:r>
    </w:p>
    <w:p w14:paraId="2132B58D" w14:textId="77777777" w:rsidR="003A2CA0" w:rsidRDefault="00000000">
      <w:pPr>
        <w:widowControl w:val="0"/>
        <w:spacing w:before="19" w:line="240" w:lineRule="auto"/>
        <w:ind w:right="-1"/>
        <w:jc w:val="both"/>
        <w:rPr>
          <w:rFonts w:ascii="Trebuchet MS" w:eastAsia="Trebuchet MS" w:hAnsi="Trebuchet MS" w:cs="Trebuchet MS"/>
          <w:color w:val="222221"/>
          <w:sz w:val="24"/>
          <w:szCs w:val="24"/>
          <w:highlight w:val="white"/>
        </w:rPr>
      </w:pPr>
      <w:r>
        <w:rPr>
          <w:rFonts w:ascii="Trebuchet MS" w:eastAsia="Trebuchet MS" w:hAnsi="Trebuchet MS" w:cs="Trebuchet MS"/>
          <w:color w:val="222221"/>
          <w:sz w:val="24"/>
          <w:szCs w:val="24"/>
          <w:highlight w:val="white"/>
        </w:rPr>
        <w:t>Questa tappa ha l’obiettivo di aiutare noi adulti a riflettere sulla chiamata a essere testimoni del Signore, a dare cioè voce a Lui, come Giovanni Battista, facendoci portavoce della sua presenza nel mondo. Tale chiamata - lungi dal porci nella posizione di chi condanna il mondo - ci invita a fare verità su noi stessi, come peccatori ai quali il Signore ha guardato (cf. papa Francesco) e che proprio per questo sono chiamati e “abilitati” a testimoniare agli altri di averlo incontrato.</w:t>
      </w:r>
    </w:p>
    <w:p w14:paraId="316B99E5" w14:textId="77777777" w:rsidR="003A2CA0" w:rsidRDefault="00000000">
      <w:pPr>
        <w:widowControl w:val="0"/>
        <w:spacing w:before="251" w:line="240" w:lineRule="auto"/>
        <w:ind w:left="2816" w:right="2831"/>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PREGHIERA INIZIALE</w:t>
      </w:r>
    </w:p>
    <w:p w14:paraId="07FBBE76" w14:textId="77777777" w:rsidR="003A2CA0" w:rsidRDefault="00000000">
      <w:pPr>
        <w:widowControl w:val="0"/>
        <w:spacing w:line="242" w:lineRule="auto"/>
        <w:ind w:right="-1"/>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La preghiera proposta si ispira al brano evangelico della tappa e alla figura di Giovanni Battista e anticipa - in forma orante - alcuni contenuti sviluppati lungo alla tappa stessa, legati al tema di fondo della testimonianza cristiana.</w:t>
      </w:r>
    </w:p>
    <w:p w14:paraId="5FC6674B" w14:textId="77777777" w:rsidR="003A2CA0" w:rsidRDefault="00000000">
      <w:pPr>
        <w:pStyle w:val="Titolo1"/>
        <w:keepNext w:val="0"/>
        <w:keepLines w:val="0"/>
        <w:widowControl w:val="0"/>
        <w:spacing w:before="248" w:after="0" w:line="240" w:lineRule="auto"/>
        <w:ind w:left="2822" w:right="2830"/>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LA VITA SI RACCONTA</w:t>
      </w:r>
    </w:p>
    <w:p w14:paraId="59758B73" w14:textId="77777777" w:rsidR="003A2CA0" w:rsidRDefault="003A2CA0">
      <w:pPr>
        <w:widowControl w:val="0"/>
        <w:spacing w:before="1" w:line="240" w:lineRule="auto"/>
        <w:rPr>
          <w:rFonts w:ascii="Trebuchet MS" w:eastAsia="Trebuchet MS" w:hAnsi="Trebuchet MS" w:cs="Trebuchet MS"/>
          <w:b/>
          <w:color w:val="222221"/>
          <w:sz w:val="25"/>
          <w:szCs w:val="25"/>
        </w:rPr>
      </w:pPr>
    </w:p>
    <w:p w14:paraId="0D73A780" w14:textId="77777777" w:rsidR="003A2CA0" w:rsidRDefault="00000000">
      <w:pPr>
        <w:widowControl w:val="0"/>
        <w:spacing w:line="240" w:lineRule="auto"/>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 xml:space="preserve">Nel taccuino: </w:t>
      </w:r>
    </w:p>
    <w:p w14:paraId="28EDA27B"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La proposta contenuta in questa sezione chiede agli adulti di annotare nel taccuino e poi raccontare in gruppo una o più situazioni della propria vita (con relative emozioni, sensazioni, pensieri ecc. che tali situazioni hanno provocato) in cui essi hanno fatto esperienza di (non) aver dato voce a </w:t>
      </w:r>
      <w:proofErr w:type="gramStart"/>
      <w:r>
        <w:rPr>
          <w:rFonts w:ascii="Trebuchet MS" w:eastAsia="Trebuchet MS" w:hAnsi="Trebuchet MS" w:cs="Trebuchet MS"/>
          <w:color w:val="222221"/>
          <w:sz w:val="24"/>
          <w:szCs w:val="24"/>
        </w:rPr>
        <w:t>se</w:t>
      </w:r>
      <w:proofErr w:type="gramEnd"/>
      <w:r>
        <w:rPr>
          <w:rFonts w:ascii="Trebuchet MS" w:eastAsia="Trebuchet MS" w:hAnsi="Trebuchet MS" w:cs="Trebuchet MS"/>
          <w:color w:val="222221"/>
          <w:sz w:val="24"/>
          <w:szCs w:val="24"/>
        </w:rPr>
        <w:t xml:space="preserve"> stessi o di (non) essersi sentiti ascoltati in profondità dagli altri. </w:t>
      </w:r>
    </w:p>
    <w:p w14:paraId="3F7F1F60" w14:textId="77777777" w:rsidR="003A2CA0" w:rsidRDefault="003A2CA0">
      <w:pPr>
        <w:spacing w:line="240" w:lineRule="auto"/>
        <w:jc w:val="both"/>
        <w:rPr>
          <w:rFonts w:ascii="Trebuchet MS" w:eastAsia="Trebuchet MS" w:hAnsi="Trebuchet MS" w:cs="Trebuchet MS"/>
          <w:color w:val="222221"/>
          <w:sz w:val="24"/>
          <w:szCs w:val="24"/>
        </w:rPr>
      </w:pPr>
    </w:p>
    <w:p w14:paraId="0AE385C9" w14:textId="77777777" w:rsidR="003A2CA0" w:rsidRDefault="00000000">
      <w:pPr>
        <w:widowControl w:val="0"/>
        <w:spacing w:before="5" w:line="240" w:lineRule="auto"/>
        <w:jc w:val="both"/>
        <w:rPr>
          <w:rFonts w:ascii="Trebuchet MS" w:eastAsia="Trebuchet MS" w:hAnsi="Trebuchet MS" w:cs="Trebuchet MS"/>
          <w:i/>
          <w:color w:val="222221"/>
          <w:sz w:val="24"/>
          <w:szCs w:val="24"/>
        </w:rPr>
      </w:pPr>
      <w:r>
        <w:rPr>
          <w:rFonts w:ascii="Trebuchet MS" w:eastAsia="Trebuchet MS" w:hAnsi="Trebuchet MS" w:cs="Trebuchet MS"/>
          <w:i/>
          <w:color w:val="222221"/>
          <w:sz w:val="24"/>
          <w:szCs w:val="24"/>
        </w:rPr>
        <w:t>Il lavoro sul taccuino continua nell’esercizio di laicità.</w:t>
      </w:r>
    </w:p>
    <w:p w14:paraId="559036AD" w14:textId="77777777" w:rsidR="003A2CA0" w:rsidRDefault="003A2CA0">
      <w:pPr>
        <w:widowControl w:val="0"/>
        <w:spacing w:line="240" w:lineRule="auto"/>
        <w:ind w:left="107"/>
        <w:jc w:val="both"/>
        <w:rPr>
          <w:rFonts w:ascii="Trebuchet MS" w:eastAsia="Trebuchet MS" w:hAnsi="Trebuchet MS" w:cs="Trebuchet MS"/>
          <w:b/>
          <w:color w:val="222221"/>
          <w:sz w:val="24"/>
          <w:szCs w:val="24"/>
        </w:rPr>
      </w:pPr>
    </w:p>
    <w:p w14:paraId="188E6FB4"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b/>
          <w:color w:val="222221"/>
          <w:sz w:val="24"/>
          <w:szCs w:val="24"/>
        </w:rPr>
        <w:t xml:space="preserve">In gioco: </w:t>
      </w:r>
    </w:p>
    <w:p w14:paraId="2B60129A" w14:textId="77777777" w:rsidR="003A2CA0" w:rsidRDefault="00000000">
      <w:pPr>
        <w:widowControl w:val="0"/>
        <w:spacing w:line="242" w:lineRule="auto"/>
        <w:ind w:right="120"/>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L’obiettivo del gioco di ruolo proposto è prendere spunto dalle dinamiche di comunicazione che solitamente si presentano durante una riunione di condominio (ovvero la difficoltà a dare voce e a conciliare le esigenze di tutti, soprattutto di quelli che fanno più fatica ad esprimerle, come nel caso di un anziano che non può partecipare direttamente alla riunione ed è costretto a farsi delegare) per raccontare un episodio della propria vita in cui anche gli adulti del gruppo hanno fatto esperienza di aver prestato voce alle istanze, esigenze e bisogni di chi in un determinato momento non aveva voce.</w:t>
      </w:r>
    </w:p>
    <w:p w14:paraId="1FB658FE" w14:textId="77777777" w:rsidR="003A2CA0" w:rsidRDefault="003A2CA0">
      <w:pPr>
        <w:widowControl w:val="0"/>
        <w:spacing w:line="240" w:lineRule="auto"/>
        <w:rPr>
          <w:rFonts w:ascii="Trebuchet MS" w:eastAsia="Trebuchet MS" w:hAnsi="Trebuchet MS" w:cs="Trebuchet MS"/>
          <w:color w:val="222221"/>
          <w:sz w:val="24"/>
          <w:szCs w:val="24"/>
        </w:rPr>
      </w:pPr>
    </w:p>
    <w:p w14:paraId="3180C0D8" w14:textId="77777777" w:rsidR="003A2CA0" w:rsidRDefault="00000000">
      <w:pPr>
        <w:pStyle w:val="Titolo1"/>
        <w:keepNext w:val="0"/>
        <w:keepLines w:val="0"/>
        <w:widowControl w:val="0"/>
        <w:spacing w:before="0" w:after="0" w:line="240" w:lineRule="auto"/>
        <w:jc w:val="both"/>
        <w:rPr>
          <w:rFonts w:ascii="Trebuchet MS" w:eastAsia="Trebuchet MS" w:hAnsi="Trebuchet MS" w:cs="Trebuchet MS"/>
          <w:color w:val="222221"/>
          <w:sz w:val="24"/>
          <w:szCs w:val="24"/>
        </w:rPr>
      </w:pPr>
      <w:r>
        <w:rPr>
          <w:rFonts w:ascii="Trebuchet MS" w:eastAsia="Trebuchet MS" w:hAnsi="Trebuchet MS" w:cs="Trebuchet MS"/>
          <w:b/>
          <w:color w:val="222221"/>
          <w:sz w:val="24"/>
          <w:szCs w:val="24"/>
        </w:rPr>
        <w:t>Allo specchio:</w:t>
      </w:r>
    </w:p>
    <w:p w14:paraId="3372FDA1" w14:textId="77777777" w:rsidR="003A2CA0" w:rsidRDefault="00000000">
      <w:pPr>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La terza proposta per raccontare la vita trae spunto dalla famosa canzone di Edoardo Bennato </w:t>
      </w:r>
      <w:r>
        <w:rPr>
          <w:rFonts w:ascii="Trebuchet MS" w:eastAsia="Trebuchet MS" w:hAnsi="Trebuchet MS" w:cs="Trebuchet MS"/>
          <w:i/>
          <w:color w:val="222221"/>
          <w:sz w:val="24"/>
          <w:szCs w:val="24"/>
        </w:rPr>
        <w:t>Il gatto e la volpe</w:t>
      </w:r>
      <w:r>
        <w:rPr>
          <w:rFonts w:ascii="Trebuchet MS" w:eastAsia="Trebuchet MS" w:hAnsi="Trebuchet MS" w:cs="Trebuchet MS"/>
          <w:color w:val="222221"/>
          <w:sz w:val="24"/>
          <w:szCs w:val="24"/>
        </w:rPr>
        <w:t>. Essi con la loro astuzia e le loro chiacchiere martellanti riescono a convincere l’ingenuo Pinocchio a seguirli e così possono rappresentare in qualche modo i prototipi di tutti coloro che cercano di imporre all’opinione pubblica la propria idea non offrendo ragionamenti e riflessioni critiche, bensì a forza di una ripetizione meccanica e pervasiva dell’idea stessa.</w:t>
      </w:r>
    </w:p>
    <w:p w14:paraId="5D78D730" w14:textId="77777777" w:rsidR="003A2CA0" w:rsidRDefault="00000000">
      <w:pPr>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lastRenderedPageBreak/>
        <w:t>A partire dall’ascolto della canzone agli adulti è chiesto di richiamare alcuni grandi temi che negli ultimi anni stanno avendo grande risonanza nel dibattito pubblico e di raccontare un fatto della loro vita in cui si sono pentiti per aver compiuto una scelta non tanto ascoltando la voce della loro coscienza quanto lasciandosi influenzare dalle voci martellanti della società.</w:t>
      </w:r>
    </w:p>
    <w:p w14:paraId="7FE43422" w14:textId="77777777" w:rsidR="003A2CA0" w:rsidRDefault="003A2CA0">
      <w:pPr>
        <w:spacing w:line="240" w:lineRule="auto"/>
        <w:jc w:val="both"/>
        <w:rPr>
          <w:rFonts w:ascii="Trebuchet MS" w:eastAsia="Trebuchet MS" w:hAnsi="Trebuchet MS" w:cs="Trebuchet MS"/>
          <w:color w:val="222221"/>
          <w:sz w:val="24"/>
          <w:szCs w:val="24"/>
        </w:rPr>
      </w:pPr>
    </w:p>
    <w:p w14:paraId="70B10B89" w14:textId="77777777" w:rsidR="003A2CA0" w:rsidRDefault="00000000">
      <w:pPr>
        <w:pStyle w:val="Titolo1"/>
        <w:keepNext w:val="0"/>
        <w:keepLines w:val="0"/>
        <w:widowControl w:val="0"/>
        <w:spacing w:before="0" w:after="0" w:line="240" w:lineRule="auto"/>
        <w:ind w:left="2822" w:right="2823"/>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LA PAROLA ILLUMINA</w:t>
      </w:r>
    </w:p>
    <w:p w14:paraId="53148B77" w14:textId="77777777" w:rsidR="003A2CA0" w:rsidRDefault="00000000">
      <w:pPr>
        <w:widowControl w:val="0"/>
        <w:spacing w:before="70" w:line="244" w:lineRule="auto"/>
        <w:ind w:right="119"/>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Il brano proposto (Mt 11,1-11) presenta la figura di Giovanni Battista, che - dal carcere in cui è rinchiuso e di fronte ad una probabile condanna a morte - manda i suoi discepoli a chiedere a Gesù se egli sia davvero il Messia atteso e si lascia convertire dalla risposta del Maestro, riscoprendo la propria autentica identità di precursore in funzione della vera identità del Messia manifestatasi nelle parole e opere di Gesù di Nazaret. Il Battista diventa così modello dell’autentico testimone del Signore, come colui che diminuisce, fa spazio e si decentra. In tal modo egli si fa, da un lato, portavoce presso gli altri della misericordia di Dio (che egli ha incontrato e di cui per primo ha fatto esperienza diretta) e dall’altro voce di coloro nei quali il Signore si identifica: i poveri, i malati, gli ultimi ecc.</w:t>
      </w:r>
    </w:p>
    <w:p w14:paraId="56374871" w14:textId="77777777" w:rsidR="003A2CA0" w:rsidRDefault="003A2CA0">
      <w:pPr>
        <w:widowControl w:val="0"/>
        <w:spacing w:before="70" w:line="244" w:lineRule="auto"/>
        <w:ind w:right="119"/>
        <w:jc w:val="both"/>
        <w:rPr>
          <w:rFonts w:ascii="Trebuchet MS" w:eastAsia="Trebuchet MS" w:hAnsi="Trebuchet MS" w:cs="Trebuchet MS"/>
          <w:color w:val="222221"/>
          <w:sz w:val="24"/>
          <w:szCs w:val="24"/>
        </w:rPr>
      </w:pPr>
    </w:p>
    <w:p w14:paraId="21E30CB1" w14:textId="77777777" w:rsidR="003A2CA0" w:rsidRDefault="00000000">
      <w:pPr>
        <w:widowControl w:val="0"/>
        <w:spacing w:before="70" w:line="244" w:lineRule="auto"/>
        <w:ind w:right="119"/>
        <w:jc w:val="both"/>
        <w:rPr>
          <w:rFonts w:ascii="Trebuchet MS" w:eastAsia="Trebuchet MS" w:hAnsi="Trebuchet MS" w:cs="Trebuchet MS"/>
          <w:i/>
          <w:color w:val="222221"/>
          <w:sz w:val="24"/>
          <w:szCs w:val="24"/>
        </w:rPr>
      </w:pPr>
      <w:r>
        <w:rPr>
          <w:rFonts w:ascii="Trebuchet MS" w:eastAsia="Trebuchet MS" w:hAnsi="Trebuchet MS" w:cs="Trebuchet MS"/>
          <w:i/>
          <w:color w:val="222221"/>
          <w:sz w:val="24"/>
          <w:szCs w:val="24"/>
        </w:rPr>
        <w:t>Si veda anche il video disponibile sul sito utilizzabile in alternativa ad un commento dal vivo.</w:t>
      </w:r>
    </w:p>
    <w:p w14:paraId="1E6A9C86" w14:textId="41066705" w:rsidR="003A2CA0" w:rsidRDefault="00BC0B22">
      <w:pPr>
        <w:widowControl w:val="0"/>
        <w:spacing w:before="70" w:line="244" w:lineRule="auto"/>
        <w:ind w:right="119"/>
        <w:jc w:val="both"/>
        <w:rPr>
          <w:rFonts w:ascii="Trebuchet MS" w:eastAsia="Trebuchet MS" w:hAnsi="Trebuchet MS" w:cs="Trebuchet MS"/>
          <w:b/>
          <w:color w:val="222221"/>
          <w:sz w:val="24"/>
          <w:szCs w:val="24"/>
        </w:rPr>
      </w:pPr>
      <w:r w:rsidRPr="00BC0B22">
        <w:rPr>
          <w:rFonts w:ascii="Trebuchet MS" w:eastAsia="Trebuchet MS" w:hAnsi="Trebuchet MS" w:cs="Trebuchet MS"/>
          <w:b/>
          <w:color w:val="222221"/>
          <w:sz w:val="24"/>
          <w:szCs w:val="24"/>
        </w:rPr>
        <w:t>Per farsi aiutare nella meditazione del Vangelo è possibile utilizzare l’opera San Giovanni Battista in prigione, visitato da due discepoli disponibile on line</w:t>
      </w:r>
    </w:p>
    <w:p w14:paraId="7B037952" w14:textId="77777777" w:rsidR="003A2CA0" w:rsidRDefault="00000000">
      <w:pPr>
        <w:spacing w:after="160" w:line="259"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Si propongono i seguenti riferimenti che potrebbero essere utili per approfondire questi temi, in grassetto quelli presenti nel testo:</w:t>
      </w:r>
    </w:p>
    <w:tbl>
      <w:tblPr>
        <w:tblStyle w:val="a"/>
        <w:tblW w:w="10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625"/>
        <w:gridCol w:w="3045"/>
        <w:gridCol w:w="3000"/>
      </w:tblGrid>
      <w:tr w:rsidR="003A2CA0" w14:paraId="6FF76C41" w14:textId="77777777">
        <w:tc>
          <w:tcPr>
            <w:tcW w:w="2205" w:type="dxa"/>
          </w:tcPr>
          <w:p w14:paraId="4F524B47" w14:textId="77777777" w:rsidR="003A2CA0" w:rsidRDefault="00000000">
            <w:pPr>
              <w:jc w:val="center"/>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Catechismo Adulti</w:t>
            </w:r>
          </w:p>
        </w:tc>
        <w:tc>
          <w:tcPr>
            <w:tcW w:w="2625" w:type="dxa"/>
          </w:tcPr>
          <w:p w14:paraId="231ED2D0" w14:textId="77777777" w:rsidR="003A2CA0" w:rsidRDefault="00000000">
            <w:pPr>
              <w:jc w:val="center"/>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Progetto Formativo di AC</w:t>
            </w:r>
          </w:p>
        </w:tc>
        <w:tc>
          <w:tcPr>
            <w:tcW w:w="3045" w:type="dxa"/>
          </w:tcPr>
          <w:p w14:paraId="708A3E3E" w14:textId="77777777" w:rsidR="003A2CA0" w:rsidRDefault="00000000">
            <w:pPr>
              <w:jc w:val="center"/>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Riferimenti</w:t>
            </w:r>
          </w:p>
          <w:p w14:paraId="0282B1B6" w14:textId="77777777" w:rsidR="003A2CA0" w:rsidRDefault="00000000">
            <w:pPr>
              <w:jc w:val="center"/>
              <w:rPr>
                <w:rFonts w:ascii="Trebuchet MS" w:eastAsia="Trebuchet MS" w:hAnsi="Trebuchet MS" w:cs="Trebuchet MS"/>
                <w:color w:val="222221"/>
                <w:sz w:val="24"/>
                <w:szCs w:val="24"/>
              </w:rPr>
            </w:pPr>
            <w:proofErr w:type="spellStart"/>
            <w:r>
              <w:rPr>
                <w:rFonts w:ascii="Trebuchet MS" w:eastAsia="Trebuchet MS" w:hAnsi="Trebuchet MS" w:cs="Trebuchet MS"/>
                <w:color w:val="222221"/>
                <w:sz w:val="24"/>
                <w:szCs w:val="24"/>
              </w:rPr>
              <w:t>Evangelii</w:t>
            </w:r>
            <w:proofErr w:type="spellEnd"/>
            <w:r>
              <w:rPr>
                <w:rFonts w:ascii="Trebuchet MS" w:eastAsia="Trebuchet MS" w:hAnsi="Trebuchet MS" w:cs="Trebuchet MS"/>
                <w:color w:val="222221"/>
                <w:sz w:val="24"/>
                <w:szCs w:val="24"/>
              </w:rPr>
              <w:t xml:space="preserve"> </w:t>
            </w:r>
            <w:proofErr w:type="spellStart"/>
            <w:r>
              <w:rPr>
                <w:rFonts w:ascii="Trebuchet MS" w:eastAsia="Trebuchet MS" w:hAnsi="Trebuchet MS" w:cs="Trebuchet MS"/>
                <w:color w:val="222221"/>
                <w:sz w:val="24"/>
                <w:szCs w:val="24"/>
              </w:rPr>
              <w:t>Nuntiandi</w:t>
            </w:r>
            <w:proofErr w:type="spellEnd"/>
          </w:p>
        </w:tc>
        <w:tc>
          <w:tcPr>
            <w:tcW w:w="3000" w:type="dxa"/>
          </w:tcPr>
          <w:p w14:paraId="6AE836DB" w14:textId="77777777" w:rsidR="003A2CA0" w:rsidRDefault="00000000">
            <w:pPr>
              <w:jc w:val="center"/>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Riferimenti</w:t>
            </w:r>
          </w:p>
          <w:p w14:paraId="698D620D" w14:textId="77777777" w:rsidR="003A2CA0" w:rsidRDefault="00000000">
            <w:pPr>
              <w:jc w:val="center"/>
              <w:rPr>
                <w:rFonts w:ascii="Trebuchet MS" w:eastAsia="Trebuchet MS" w:hAnsi="Trebuchet MS" w:cs="Trebuchet MS"/>
                <w:color w:val="222221"/>
                <w:sz w:val="24"/>
                <w:szCs w:val="24"/>
              </w:rPr>
            </w:pPr>
            <w:proofErr w:type="spellStart"/>
            <w:r>
              <w:rPr>
                <w:rFonts w:ascii="Trebuchet MS" w:eastAsia="Trebuchet MS" w:hAnsi="Trebuchet MS" w:cs="Trebuchet MS"/>
                <w:color w:val="222221"/>
                <w:sz w:val="24"/>
                <w:szCs w:val="24"/>
              </w:rPr>
              <w:t>Evangelii</w:t>
            </w:r>
            <w:proofErr w:type="spellEnd"/>
            <w:r>
              <w:rPr>
                <w:rFonts w:ascii="Trebuchet MS" w:eastAsia="Trebuchet MS" w:hAnsi="Trebuchet MS" w:cs="Trebuchet MS"/>
                <w:color w:val="222221"/>
                <w:sz w:val="24"/>
                <w:szCs w:val="24"/>
              </w:rPr>
              <w:t xml:space="preserve"> Gaudium</w:t>
            </w:r>
          </w:p>
        </w:tc>
      </w:tr>
      <w:tr w:rsidR="003A2CA0" w14:paraId="03017DC9" w14:textId="77777777">
        <w:tc>
          <w:tcPr>
            <w:tcW w:w="2205" w:type="dxa"/>
          </w:tcPr>
          <w:p w14:paraId="0200EA29" w14:textId="77777777" w:rsidR="003A2CA0" w:rsidRDefault="00000000">
            <w:pPr>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538.540</w:t>
            </w:r>
          </w:p>
        </w:tc>
        <w:tc>
          <w:tcPr>
            <w:tcW w:w="2625" w:type="dxa"/>
          </w:tcPr>
          <w:p w14:paraId="7823D3C6" w14:textId="77777777" w:rsidR="003A2CA0" w:rsidRDefault="00000000">
            <w:pPr>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capitolo 1.3</w:t>
            </w:r>
          </w:p>
        </w:tc>
        <w:tc>
          <w:tcPr>
            <w:tcW w:w="3045" w:type="dxa"/>
          </w:tcPr>
          <w:p w14:paraId="11804B92" w14:textId="77777777" w:rsidR="003A2CA0" w:rsidRDefault="00000000">
            <w:pPr>
              <w:jc w:val="center"/>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41</w:t>
            </w:r>
          </w:p>
        </w:tc>
        <w:tc>
          <w:tcPr>
            <w:tcW w:w="3000" w:type="dxa"/>
          </w:tcPr>
          <w:p w14:paraId="01DFD52B" w14:textId="77777777" w:rsidR="003A2CA0" w:rsidRDefault="00000000">
            <w:pPr>
              <w:jc w:val="center"/>
              <w:rPr>
                <w:rFonts w:ascii="Trebuchet MS" w:eastAsia="Trebuchet MS" w:hAnsi="Trebuchet MS" w:cs="Trebuchet MS"/>
                <w:b/>
                <w:color w:val="222221"/>
                <w:sz w:val="24"/>
                <w:szCs w:val="24"/>
              </w:rPr>
            </w:pPr>
            <w:r>
              <w:rPr>
                <w:rFonts w:ascii="Trebuchet MS" w:eastAsia="Trebuchet MS" w:hAnsi="Trebuchet MS" w:cs="Trebuchet MS"/>
                <w:color w:val="222221"/>
                <w:sz w:val="24"/>
                <w:szCs w:val="24"/>
              </w:rPr>
              <w:t xml:space="preserve">121, </w:t>
            </w:r>
            <w:r>
              <w:rPr>
                <w:rFonts w:ascii="Trebuchet MS" w:eastAsia="Trebuchet MS" w:hAnsi="Trebuchet MS" w:cs="Trebuchet MS"/>
                <w:b/>
                <w:color w:val="222221"/>
                <w:sz w:val="24"/>
                <w:szCs w:val="24"/>
              </w:rPr>
              <w:t>271</w:t>
            </w:r>
          </w:p>
        </w:tc>
      </w:tr>
    </w:tbl>
    <w:p w14:paraId="6B432D1C" w14:textId="77777777" w:rsidR="003A2CA0" w:rsidRDefault="003A2CA0">
      <w:pPr>
        <w:spacing w:line="240" w:lineRule="auto"/>
        <w:jc w:val="both"/>
        <w:rPr>
          <w:rFonts w:ascii="Trebuchet MS" w:eastAsia="Trebuchet MS" w:hAnsi="Trebuchet MS" w:cs="Trebuchet MS"/>
          <w:b/>
          <w:color w:val="222221"/>
          <w:sz w:val="24"/>
          <w:szCs w:val="24"/>
        </w:rPr>
      </w:pPr>
    </w:p>
    <w:p w14:paraId="0B2678A4" w14:textId="77777777" w:rsidR="003A2CA0" w:rsidRDefault="00000000">
      <w:pPr>
        <w:widowControl w:val="0"/>
        <w:spacing w:before="70" w:line="244" w:lineRule="auto"/>
        <w:ind w:right="119"/>
        <w:jc w:val="both"/>
        <w:rPr>
          <w:rFonts w:ascii="Trebuchet MS" w:eastAsia="Trebuchet MS" w:hAnsi="Trebuchet MS" w:cs="Trebuchet MS"/>
          <w:color w:val="222221"/>
          <w:sz w:val="24"/>
          <w:szCs w:val="24"/>
        </w:rPr>
      </w:pPr>
      <w:r>
        <w:rPr>
          <w:rFonts w:ascii="Trebuchet MS" w:eastAsia="Trebuchet MS" w:hAnsi="Trebuchet MS" w:cs="Trebuchet MS"/>
          <w:b/>
          <w:color w:val="222221"/>
          <w:sz w:val="24"/>
          <w:szCs w:val="24"/>
        </w:rPr>
        <w:t xml:space="preserve">CATECHISMO DEGLI ADULTI e PROGETTO FORMATIVO </w:t>
      </w:r>
      <w:proofErr w:type="gramStart"/>
      <w:r>
        <w:rPr>
          <w:rFonts w:ascii="Trebuchet MS" w:eastAsia="Trebuchet MS" w:hAnsi="Trebuchet MS" w:cs="Trebuchet MS"/>
          <w:b/>
          <w:color w:val="222221"/>
          <w:sz w:val="24"/>
          <w:szCs w:val="24"/>
        </w:rPr>
        <w:t>AC::</w:t>
      </w:r>
      <w:proofErr w:type="gramEnd"/>
      <w:r>
        <w:rPr>
          <w:rFonts w:ascii="Trebuchet MS" w:eastAsia="Trebuchet MS" w:hAnsi="Trebuchet MS" w:cs="Trebuchet MS"/>
          <w:color w:val="222221"/>
          <w:sz w:val="24"/>
          <w:szCs w:val="24"/>
        </w:rPr>
        <w:t xml:space="preserve"> i passi proposti nel testo sottolineano il </w:t>
      </w:r>
      <w:proofErr w:type="spellStart"/>
      <w:r>
        <w:rPr>
          <w:rFonts w:ascii="Trebuchet MS" w:eastAsia="Trebuchet MS" w:hAnsi="Trebuchet MS" w:cs="Trebuchet MS"/>
          <w:i/>
          <w:color w:val="222221"/>
          <w:sz w:val="24"/>
          <w:szCs w:val="24"/>
        </w:rPr>
        <w:t>proprium</w:t>
      </w:r>
      <w:proofErr w:type="spellEnd"/>
      <w:r>
        <w:rPr>
          <w:rFonts w:ascii="Trebuchet MS" w:eastAsia="Trebuchet MS" w:hAnsi="Trebuchet MS" w:cs="Trebuchet MS"/>
          <w:i/>
          <w:color w:val="222221"/>
          <w:sz w:val="24"/>
          <w:szCs w:val="24"/>
        </w:rPr>
        <w:t xml:space="preserve"> </w:t>
      </w:r>
      <w:r>
        <w:rPr>
          <w:rFonts w:ascii="Trebuchet MS" w:eastAsia="Trebuchet MS" w:hAnsi="Trebuchet MS" w:cs="Trebuchet MS"/>
          <w:color w:val="222221"/>
          <w:sz w:val="24"/>
          <w:szCs w:val="24"/>
        </w:rPr>
        <w:t>dell’azione evangelizzatrice dei cristiani laici: essere testimoni del Signore nelle diverse realtà secolari che abitano quotidianamente.</w:t>
      </w:r>
      <w:r>
        <w:rPr>
          <w:rFonts w:ascii="Trebuchet MS" w:eastAsia="Trebuchet MS" w:hAnsi="Trebuchet MS" w:cs="Trebuchet MS"/>
          <w:i/>
          <w:color w:val="222221"/>
          <w:sz w:val="24"/>
          <w:szCs w:val="24"/>
        </w:rPr>
        <w:t xml:space="preserve"> </w:t>
      </w:r>
    </w:p>
    <w:p w14:paraId="5DEEE5F2" w14:textId="77777777" w:rsidR="003A2CA0" w:rsidRDefault="003A2CA0">
      <w:pPr>
        <w:spacing w:line="240" w:lineRule="auto"/>
        <w:jc w:val="both"/>
        <w:rPr>
          <w:rFonts w:ascii="Trebuchet MS" w:eastAsia="Trebuchet MS" w:hAnsi="Trebuchet MS" w:cs="Trebuchet MS"/>
          <w:b/>
          <w:color w:val="222221"/>
          <w:sz w:val="24"/>
          <w:szCs w:val="24"/>
        </w:rPr>
      </w:pPr>
    </w:p>
    <w:p w14:paraId="30F861DC" w14:textId="77777777" w:rsidR="003A2CA0" w:rsidRDefault="00000000">
      <w:pPr>
        <w:spacing w:line="240" w:lineRule="auto"/>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RIFERIMENTI NON PRESENTI NEL TESTO:</w:t>
      </w:r>
    </w:p>
    <w:p w14:paraId="43CF12CF" w14:textId="77777777" w:rsidR="003A2CA0" w:rsidRDefault="003A2CA0">
      <w:pPr>
        <w:spacing w:line="240" w:lineRule="auto"/>
        <w:rPr>
          <w:rFonts w:ascii="Trebuchet MS" w:eastAsia="Trebuchet MS" w:hAnsi="Trebuchet MS" w:cs="Trebuchet MS"/>
          <w:color w:val="222221"/>
          <w:sz w:val="24"/>
          <w:szCs w:val="24"/>
        </w:rPr>
      </w:pPr>
    </w:p>
    <w:p w14:paraId="7A115986" w14:textId="77777777" w:rsidR="003A2CA0" w:rsidRDefault="00000000">
      <w:pPr>
        <w:spacing w:line="240" w:lineRule="auto"/>
        <w:rPr>
          <w:rFonts w:ascii="Trebuchet MS" w:eastAsia="Trebuchet MS" w:hAnsi="Trebuchet MS" w:cs="Trebuchet MS"/>
          <w:b/>
          <w:color w:val="222221"/>
          <w:sz w:val="24"/>
          <w:szCs w:val="24"/>
        </w:rPr>
      </w:pPr>
      <w:proofErr w:type="spellStart"/>
      <w:r>
        <w:rPr>
          <w:rFonts w:ascii="Trebuchet MS" w:eastAsia="Trebuchet MS" w:hAnsi="Trebuchet MS" w:cs="Trebuchet MS"/>
          <w:b/>
          <w:color w:val="222221"/>
          <w:sz w:val="24"/>
          <w:szCs w:val="24"/>
        </w:rPr>
        <w:t>Evangelii</w:t>
      </w:r>
      <w:proofErr w:type="spellEnd"/>
      <w:r>
        <w:rPr>
          <w:rFonts w:ascii="Trebuchet MS" w:eastAsia="Trebuchet MS" w:hAnsi="Trebuchet MS" w:cs="Trebuchet MS"/>
          <w:b/>
          <w:color w:val="222221"/>
          <w:sz w:val="24"/>
          <w:szCs w:val="24"/>
        </w:rPr>
        <w:t xml:space="preserve"> </w:t>
      </w:r>
      <w:proofErr w:type="spellStart"/>
      <w:r>
        <w:rPr>
          <w:rFonts w:ascii="Trebuchet MS" w:eastAsia="Trebuchet MS" w:hAnsi="Trebuchet MS" w:cs="Trebuchet MS"/>
          <w:b/>
          <w:color w:val="222221"/>
          <w:sz w:val="24"/>
          <w:szCs w:val="24"/>
        </w:rPr>
        <w:t>Nuntiandi</w:t>
      </w:r>
      <w:proofErr w:type="spellEnd"/>
      <w:r>
        <w:rPr>
          <w:rFonts w:ascii="Trebuchet MS" w:eastAsia="Trebuchet MS" w:hAnsi="Trebuchet MS" w:cs="Trebuchet MS"/>
          <w:b/>
          <w:color w:val="222221"/>
          <w:sz w:val="24"/>
          <w:szCs w:val="24"/>
        </w:rPr>
        <w:t>, 41</w:t>
      </w:r>
    </w:p>
    <w:p w14:paraId="06A47114" w14:textId="77777777" w:rsidR="003A2CA0" w:rsidRDefault="00000000">
      <w:pPr>
        <w:shd w:val="clear" w:color="auto" w:fill="FFFFFF"/>
        <w:spacing w:line="240" w:lineRule="auto"/>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LA TESTIMONIANZA DELLA VITA</w:t>
      </w:r>
    </w:p>
    <w:p w14:paraId="6D92C86E" w14:textId="77777777" w:rsidR="003A2CA0" w:rsidRDefault="00000000">
      <w:pPr>
        <w:shd w:val="clear" w:color="auto" w:fill="FFFFFF"/>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Ed anzitutto, senza ripetere tutto quello che abbiamo già sopra ricordato, è bene sottolineare questo: per la Chiesa, la testimonianza di una vita autenticamente cristiana, abbandonata in Dio in una comunione che nulla deve interrompere, ma ugualmente donata al prossimo con uno zelo senza limiti, è il primo mezzo di evangelizzazione. «L'uomo contemporaneo ascolta più volentieri i testimoni che i maestri, - dicevamo lo scorso anno a un gruppo di laici - o se ascolta i maestri lo fa perché sono dei testimoni» [</w:t>
      </w:r>
      <w:r>
        <w:rPr>
          <w:rFonts w:ascii="Trebuchet MS" w:eastAsia="Trebuchet MS" w:hAnsi="Trebuchet MS" w:cs="Trebuchet MS"/>
          <w:color w:val="222221"/>
          <w:sz w:val="24"/>
          <w:szCs w:val="24"/>
          <w:highlight w:val="white"/>
        </w:rPr>
        <w:t>PAOLO PP. VI, Discorso ai Membri del «</w:t>
      </w:r>
      <w:proofErr w:type="spellStart"/>
      <w:r>
        <w:rPr>
          <w:rFonts w:ascii="Trebuchet MS" w:eastAsia="Trebuchet MS" w:hAnsi="Trebuchet MS" w:cs="Trebuchet MS"/>
          <w:color w:val="222221"/>
          <w:sz w:val="24"/>
          <w:szCs w:val="24"/>
          <w:highlight w:val="white"/>
        </w:rPr>
        <w:t>Consilium</w:t>
      </w:r>
      <w:proofErr w:type="spellEnd"/>
      <w:r>
        <w:rPr>
          <w:rFonts w:ascii="Trebuchet MS" w:eastAsia="Trebuchet MS" w:hAnsi="Trebuchet MS" w:cs="Trebuchet MS"/>
          <w:color w:val="222221"/>
          <w:sz w:val="24"/>
          <w:szCs w:val="24"/>
          <w:highlight w:val="white"/>
        </w:rPr>
        <w:t xml:space="preserve"> de </w:t>
      </w:r>
      <w:proofErr w:type="spellStart"/>
      <w:r>
        <w:rPr>
          <w:rFonts w:ascii="Trebuchet MS" w:eastAsia="Trebuchet MS" w:hAnsi="Trebuchet MS" w:cs="Trebuchet MS"/>
          <w:color w:val="222221"/>
          <w:sz w:val="24"/>
          <w:szCs w:val="24"/>
          <w:highlight w:val="white"/>
        </w:rPr>
        <w:t>Laicis</w:t>
      </w:r>
      <w:proofErr w:type="spellEnd"/>
      <w:r>
        <w:rPr>
          <w:rFonts w:ascii="Trebuchet MS" w:eastAsia="Trebuchet MS" w:hAnsi="Trebuchet MS" w:cs="Trebuchet MS"/>
          <w:color w:val="222221"/>
          <w:sz w:val="24"/>
          <w:szCs w:val="24"/>
          <w:highlight w:val="white"/>
        </w:rPr>
        <w:t>», 2 ottobre 1974]</w:t>
      </w:r>
      <w:r>
        <w:rPr>
          <w:rFonts w:ascii="Trebuchet MS" w:eastAsia="Trebuchet MS" w:hAnsi="Trebuchet MS" w:cs="Trebuchet MS"/>
          <w:color w:val="222221"/>
          <w:sz w:val="24"/>
          <w:szCs w:val="24"/>
        </w:rPr>
        <w:t xml:space="preserve">. S. Pietro esprimeva bene ciò quando descriveva lo spettacolo di una vita casta e rispettosa che «conquista senza bisogno di parole quelli che si rifiutano di credere alla Parola» [Cf. </w:t>
      </w:r>
      <w:r>
        <w:rPr>
          <w:rFonts w:ascii="Trebuchet MS" w:eastAsia="Trebuchet MS" w:hAnsi="Trebuchet MS" w:cs="Trebuchet MS"/>
          <w:color w:val="222221"/>
          <w:sz w:val="24"/>
          <w:szCs w:val="24"/>
          <w:highlight w:val="white"/>
        </w:rPr>
        <w:t xml:space="preserve">1 </w:t>
      </w:r>
      <w:proofErr w:type="spellStart"/>
      <w:r>
        <w:rPr>
          <w:rFonts w:ascii="Trebuchet MS" w:eastAsia="Trebuchet MS" w:hAnsi="Trebuchet MS" w:cs="Trebuchet MS"/>
          <w:i/>
          <w:color w:val="222221"/>
          <w:sz w:val="24"/>
          <w:szCs w:val="24"/>
          <w:highlight w:val="white"/>
        </w:rPr>
        <w:t>Pt</w:t>
      </w:r>
      <w:proofErr w:type="spellEnd"/>
      <w:r>
        <w:rPr>
          <w:rFonts w:ascii="Trebuchet MS" w:eastAsia="Trebuchet MS" w:hAnsi="Trebuchet MS" w:cs="Trebuchet MS"/>
          <w:color w:val="222221"/>
          <w:sz w:val="24"/>
          <w:szCs w:val="24"/>
          <w:highlight w:val="white"/>
        </w:rPr>
        <w:t>. 3,1]</w:t>
      </w:r>
      <w:r>
        <w:rPr>
          <w:rFonts w:ascii="Trebuchet MS" w:eastAsia="Trebuchet MS" w:hAnsi="Trebuchet MS" w:cs="Trebuchet MS"/>
          <w:color w:val="222221"/>
          <w:sz w:val="24"/>
          <w:szCs w:val="24"/>
        </w:rPr>
        <w:t>. È dunque mediante la sua condotta, mediante la sua vita, che la Chiesa evangelizzerà innanzitutto il mondo, vale a dire mediante la sua testimonianza vissuta di fedeltà al Signore Gesù, di povertà e di distacco, di libertà di fronte ai poteri di questo mondo, in una parola, di santità.</w:t>
      </w:r>
    </w:p>
    <w:p w14:paraId="33201EB2" w14:textId="77777777" w:rsidR="003A2CA0" w:rsidRDefault="003A2CA0">
      <w:pPr>
        <w:spacing w:line="240" w:lineRule="auto"/>
        <w:jc w:val="both"/>
        <w:rPr>
          <w:rFonts w:ascii="Trebuchet MS" w:eastAsia="Trebuchet MS" w:hAnsi="Trebuchet MS" w:cs="Trebuchet MS"/>
          <w:color w:val="222221"/>
          <w:sz w:val="24"/>
          <w:szCs w:val="24"/>
        </w:rPr>
      </w:pPr>
    </w:p>
    <w:p w14:paraId="72465A84" w14:textId="77777777" w:rsidR="003A2CA0" w:rsidRDefault="003A2CA0">
      <w:pPr>
        <w:spacing w:line="240" w:lineRule="auto"/>
        <w:jc w:val="center"/>
        <w:rPr>
          <w:rFonts w:ascii="Trebuchet MS" w:eastAsia="Trebuchet MS" w:hAnsi="Trebuchet MS" w:cs="Trebuchet MS"/>
          <w:b/>
          <w:color w:val="222221"/>
          <w:sz w:val="24"/>
          <w:szCs w:val="24"/>
        </w:rPr>
      </w:pPr>
    </w:p>
    <w:p w14:paraId="100B8194" w14:textId="77777777" w:rsidR="003A2CA0" w:rsidRDefault="00000000">
      <w:pPr>
        <w:spacing w:line="240" w:lineRule="auto"/>
        <w:jc w:val="both"/>
        <w:rPr>
          <w:rFonts w:ascii="Trebuchet MS" w:eastAsia="Trebuchet MS" w:hAnsi="Trebuchet MS" w:cs="Trebuchet MS"/>
          <w:b/>
          <w:color w:val="222221"/>
          <w:sz w:val="24"/>
          <w:szCs w:val="24"/>
          <w:highlight w:val="white"/>
        </w:rPr>
      </w:pPr>
      <w:proofErr w:type="spellStart"/>
      <w:r>
        <w:rPr>
          <w:rFonts w:ascii="Trebuchet MS" w:eastAsia="Trebuchet MS" w:hAnsi="Trebuchet MS" w:cs="Trebuchet MS"/>
          <w:b/>
          <w:color w:val="222221"/>
          <w:sz w:val="24"/>
          <w:szCs w:val="24"/>
          <w:highlight w:val="white"/>
        </w:rPr>
        <w:t>Evangelii</w:t>
      </w:r>
      <w:proofErr w:type="spellEnd"/>
      <w:r>
        <w:rPr>
          <w:rFonts w:ascii="Trebuchet MS" w:eastAsia="Trebuchet MS" w:hAnsi="Trebuchet MS" w:cs="Trebuchet MS"/>
          <w:b/>
          <w:color w:val="222221"/>
          <w:sz w:val="24"/>
          <w:szCs w:val="24"/>
          <w:highlight w:val="white"/>
        </w:rPr>
        <w:t xml:space="preserve"> Gaudium, 121</w:t>
      </w:r>
    </w:p>
    <w:p w14:paraId="2476B58D" w14:textId="77777777" w:rsidR="003A2CA0" w:rsidRDefault="00000000">
      <w:pPr>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highlight w:val="white"/>
        </w:rPr>
        <w:t xml:space="preserve">Certamente tutti noi siamo chiamati a crescere come evangelizzatori. Al tempo stesso ci adoperiamo per una migliore formazione, un approfondimento del nostro amore e una più chiara testimonianza del Vangelo. In questo senso, tutti dobbiamo lasciare che gli altri ci evangelizzino costantemente; questo però non significa che dobbiamo rinunciare alla missione evangelizzatrice, ma piuttosto trovare il modo di comunicare Gesù che corrisponda alla situazione in cui ci troviamo. In ogni caso, tutti siamo chiamati ad offrire agli altri la testimonianza esplicita dell’amore salvifico del Signore, </w:t>
      </w:r>
      <w:r>
        <w:rPr>
          <w:rFonts w:ascii="Trebuchet MS" w:eastAsia="Trebuchet MS" w:hAnsi="Trebuchet MS" w:cs="Trebuchet MS"/>
          <w:color w:val="222221"/>
          <w:sz w:val="24"/>
          <w:szCs w:val="24"/>
          <w:highlight w:val="white"/>
        </w:rPr>
        <w:lastRenderedPageBreak/>
        <w:t>che al di là delle nostre imperfezioni ci offre la sua vicinanza, la sua Parola, la sua forza, e dà senso alla nostra vita. Il tuo cuore sa che la vita non è la stessa senza di Lui, dunque quello che hai scoperto, quello che ti aiuta a vivere e che ti dà speranza, quello è ciò che devi comunicare agli altri. La nostra imperfezione non dev’essere una scusa; al contrario, la missione è uno stimolo costante per non adagiarsi nella mediocrità e per continuare a crescere. La testimonianza di fede che ogni cristiano è chiamato ad offrire, implica affermare come san Paolo: «Non ho certo raggiunto la mèta, non sono arrivato alla perfezione; ma mi sforzo di correre per conquistarla ... corro verso la mèta» (</w:t>
      </w:r>
      <w:r>
        <w:rPr>
          <w:rFonts w:ascii="Trebuchet MS" w:eastAsia="Trebuchet MS" w:hAnsi="Trebuchet MS" w:cs="Trebuchet MS"/>
          <w:i/>
          <w:color w:val="222221"/>
          <w:sz w:val="24"/>
          <w:szCs w:val="24"/>
          <w:highlight w:val="white"/>
        </w:rPr>
        <w:t xml:space="preserve">Fil </w:t>
      </w:r>
      <w:r>
        <w:rPr>
          <w:rFonts w:ascii="Trebuchet MS" w:eastAsia="Trebuchet MS" w:hAnsi="Trebuchet MS" w:cs="Trebuchet MS"/>
          <w:color w:val="222221"/>
          <w:sz w:val="24"/>
          <w:szCs w:val="24"/>
          <w:highlight w:val="white"/>
        </w:rPr>
        <w:t>3,12-13).</w:t>
      </w:r>
    </w:p>
    <w:p w14:paraId="791FB132" w14:textId="77777777" w:rsidR="003A2CA0" w:rsidRDefault="00000000">
      <w:pPr>
        <w:pStyle w:val="Titolo1"/>
        <w:keepNext w:val="0"/>
        <w:keepLines w:val="0"/>
        <w:widowControl w:val="0"/>
        <w:spacing w:before="247" w:after="0" w:line="240" w:lineRule="auto"/>
        <w:ind w:left="2810" w:right="2831"/>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LA VITA CAMBIA</w:t>
      </w:r>
    </w:p>
    <w:p w14:paraId="4FDDB63C" w14:textId="77777777" w:rsidR="003A2CA0" w:rsidRDefault="003A2CA0">
      <w:pPr>
        <w:widowControl w:val="0"/>
        <w:spacing w:before="2" w:line="240" w:lineRule="auto"/>
        <w:rPr>
          <w:rFonts w:ascii="Trebuchet MS" w:eastAsia="Trebuchet MS" w:hAnsi="Trebuchet MS" w:cs="Trebuchet MS"/>
          <w:b/>
          <w:color w:val="222221"/>
          <w:sz w:val="25"/>
          <w:szCs w:val="25"/>
        </w:rPr>
      </w:pPr>
    </w:p>
    <w:p w14:paraId="07A50B5E" w14:textId="77777777" w:rsidR="003A2CA0" w:rsidRDefault="00000000">
      <w:pPr>
        <w:widowControl w:val="0"/>
        <w:spacing w:line="240" w:lineRule="auto"/>
        <w:ind w:left="107"/>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Esercizio di laicità</w:t>
      </w:r>
    </w:p>
    <w:p w14:paraId="61B1DA61" w14:textId="77777777" w:rsidR="003A2CA0" w:rsidRDefault="00000000">
      <w:pPr>
        <w:jc w:val="both"/>
        <w:rPr>
          <w:rFonts w:ascii="Trebuchet MS" w:eastAsia="Trebuchet MS" w:hAnsi="Trebuchet MS" w:cs="Trebuchet MS"/>
          <w:b/>
          <w:color w:val="222221"/>
          <w:sz w:val="24"/>
          <w:szCs w:val="24"/>
        </w:rPr>
      </w:pPr>
      <w:r>
        <w:rPr>
          <w:rFonts w:ascii="Trebuchet MS" w:eastAsia="Trebuchet MS" w:hAnsi="Trebuchet MS" w:cs="Trebuchet MS"/>
          <w:color w:val="222221"/>
          <w:sz w:val="24"/>
          <w:szCs w:val="24"/>
        </w:rPr>
        <w:t>Questo esercizio invita gli adulti a riprendere in mano il proprio taccuino e annotare (e poi condividere in gruppo) alcuni passi personali per essere sempre più testimoni del Signore e suoi portavoce nei diversi ambiti della vita quotidiana, a partire dalla Parola ascoltata e dalla propria esperienza di donne e uomini peccatori amati dal Signore.</w:t>
      </w:r>
    </w:p>
    <w:p w14:paraId="7F13B525" w14:textId="77777777" w:rsidR="003A2CA0" w:rsidRDefault="003A2CA0">
      <w:pPr>
        <w:widowControl w:val="0"/>
        <w:spacing w:line="240" w:lineRule="auto"/>
        <w:ind w:left="107"/>
        <w:jc w:val="both"/>
        <w:rPr>
          <w:rFonts w:ascii="Trebuchet MS" w:eastAsia="Trebuchet MS" w:hAnsi="Trebuchet MS" w:cs="Trebuchet MS"/>
          <w:color w:val="222221"/>
          <w:sz w:val="24"/>
          <w:szCs w:val="24"/>
        </w:rPr>
      </w:pPr>
    </w:p>
    <w:p w14:paraId="32193A96" w14:textId="77777777" w:rsidR="003A2CA0" w:rsidRDefault="00000000">
      <w:pPr>
        <w:widowControl w:val="0"/>
        <w:spacing w:line="240" w:lineRule="auto"/>
        <w:ind w:left="107"/>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Cerco fatti di vangelo</w:t>
      </w:r>
    </w:p>
    <w:p w14:paraId="0CE966EF" w14:textId="77777777" w:rsidR="003A2CA0" w:rsidRDefault="00000000">
      <w:pPr>
        <w:widowControl w:val="0"/>
        <w:spacing w:before="9"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In questa sezione viene proposta, come spunto per cambiare la nostra vita, l’esperienza di conoscenza e amicizia avviata da alcuni soci dell’Azione Cattolica della Diocesi di Palermo con i detenuti e le detenute della </w:t>
      </w:r>
      <w:r>
        <w:rPr>
          <w:rFonts w:ascii="Trebuchet MS" w:eastAsia="Trebuchet MS" w:hAnsi="Trebuchet MS" w:cs="Trebuchet MS"/>
          <w:b/>
          <w:color w:val="222221"/>
          <w:sz w:val="24"/>
          <w:szCs w:val="24"/>
        </w:rPr>
        <w:t>Casa Circondariale “Pagliarelli”</w:t>
      </w:r>
      <w:r>
        <w:rPr>
          <w:rFonts w:ascii="Trebuchet MS" w:eastAsia="Trebuchet MS" w:hAnsi="Trebuchet MS" w:cs="Trebuchet MS"/>
          <w:color w:val="222221"/>
          <w:sz w:val="24"/>
          <w:szCs w:val="24"/>
        </w:rPr>
        <w:t>. Qui di seguito è possibile avere alcune informazioni dettagliate sull’esperienza.</w:t>
      </w:r>
    </w:p>
    <w:p w14:paraId="711E9B83" w14:textId="77777777" w:rsidR="003A2CA0" w:rsidRDefault="003A2CA0">
      <w:pPr>
        <w:widowControl w:val="0"/>
        <w:spacing w:before="9" w:line="240" w:lineRule="auto"/>
        <w:rPr>
          <w:rFonts w:ascii="Trebuchet MS" w:eastAsia="Trebuchet MS" w:hAnsi="Trebuchet MS" w:cs="Trebuchet MS"/>
          <w:color w:val="222221"/>
          <w:sz w:val="24"/>
          <w:szCs w:val="24"/>
        </w:rPr>
      </w:pPr>
    </w:p>
    <w:p w14:paraId="3E40F5BD"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Voci di dentro…voci di fuori</w:t>
      </w:r>
    </w:p>
    <w:p w14:paraId="5D2024F5"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L’Azione Cattolica della Diocesi di Palermo da qualche anno ha iniziato un percorso di conoscenza con i detenuti e le detenute della Casa Circondariale “Pagliarelli”. Questa iniziativa ha portato a intessere relazioni di amicizia e scambio, nella consapevolezza che “siamo tutti sotto lo stesso cielo”. </w:t>
      </w:r>
    </w:p>
    <w:p w14:paraId="3536A7EA"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L’esperienza ha permesso ai volontari di porsi in ascolto delle esistenze travagliate di chi sta vivendo la prova del carcere e di tentare di farle di nuovo risuonare con le voci di “fuori”, richiamando l’attenzione sulle loro vite, bisogni, sul loro nuovo cammino di riscatto e crescita personale. </w:t>
      </w:r>
    </w:p>
    <w:p w14:paraId="0CD49ED7"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 xml:space="preserve">Tante sono state le occasioni, che con creatività, hanno dato la parola a chi vive il carcere: partendo dall’”Arancina day”, dove pochi, semplici alimenti si sono trasformati in arancine che parlavano di luoghi lontani, di famiglie distanti, di sapori e odori sconosciuti, ma anche di desideri che iniziano a riemergere. </w:t>
      </w:r>
    </w:p>
    <w:p w14:paraId="53DE67FC"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E poi la proposta del “Libro sospeso” per donare un momento di “evasione” ai carcerati che non potevano ricevere visite durante le fasi più acute della pandemia, ma anche in quel momento le parole di “fuori” sono arrivate “dentro”, attraverso le dediche di chi voleva condividere una semplice lettura.</w:t>
      </w:r>
    </w:p>
    <w:p w14:paraId="16480C23" w14:textId="77777777" w:rsidR="003A2CA0" w:rsidRDefault="00000000">
      <w:pPr>
        <w:widowControl w:val="0"/>
        <w:spacing w:line="240" w:lineRule="auto"/>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E infine, il lavoro può restituire la parola a qualcuno? Probabilmente sì! Nel lavorare insieme, fianco a fianco, si riacquista la propria voce, ci si può raccontare e far entrare gli altri nelle nostre vite. L’altro, l’altra, da sconosciuti diventano compagni di strada e si impara conoscerli attraverso gli sguardi, le espressioni, le parole e perché no, anche attraverso i loro silenzi, riconoscendosi parte tutti di un’unica comunità. Ma cosa unisce di più le comunità cristiane se non la celebrazione eucaristica? Da qui l’intuizione dell'Ac di Palermo, con la sezione femminile della Casa Circondariale, dove detenute e volontari lavorano insieme per fare le ostie che saranno usate nelle celebrazioni delle parrocchie della Diocesi. Questa attività si inserisce all’interno di un progetto più ampio e articolato, che mira a far crescere la persona in ogni sua dimensione senza tralasciare il cammino spirituale. Le detenute sentono questo lavoro come particolarmente importante, perché le aiuta anche a rileggere la propria storia alla luce della Parola, a sentirsi parte di una comunità che celebra, a non essere più solo sullo sfondo e quasi a dover essere dimenticate, ma ad aver riacquistato la propria dignità di persona e ad essere protagoniste, attraverso il proprio incarico, di una missione che va al di là delle mura del carcere e fa assaporare loro il gusto di poter vivere il “fuori”.</w:t>
      </w:r>
    </w:p>
    <w:p w14:paraId="6506492B" w14:textId="77777777" w:rsidR="003A2CA0" w:rsidRDefault="003A2CA0">
      <w:pPr>
        <w:widowControl w:val="0"/>
        <w:spacing w:line="240" w:lineRule="auto"/>
        <w:jc w:val="both"/>
        <w:rPr>
          <w:rFonts w:ascii="Trebuchet MS" w:eastAsia="Trebuchet MS" w:hAnsi="Trebuchet MS" w:cs="Trebuchet MS"/>
          <w:color w:val="222221"/>
          <w:sz w:val="24"/>
          <w:szCs w:val="24"/>
        </w:rPr>
      </w:pPr>
    </w:p>
    <w:p w14:paraId="3D31E823" w14:textId="77777777" w:rsidR="003A2CA0" w:rsidRDefault="00000000">
      <w:pPr>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ESERCIZI DI SINODALITÁ</w:t>
      </w:r>
    </w:p>
    <w:p w14:paraId="3EA367AC" w14:textId="77777777" w:rsidR="003A2CA0" w:rsidRDefault="00000000">
      <w:pPr>
        <w:jc w:val="both"/>
        <w:rPr>
          <w:rFonts w:ascii="Trebuchet MS" w:eastAsia="Trebuchet MS" w:hAnsi="Trebuchet MS" w:cs="Trebuchet MS"/>
          <w:b/>
          <w:color w:val="222221"/>
          <w:sz w:val="24"/>
          <w:szCs w:val="24"/>
        </w:rPr>
      </w:pPr>
      <w:r>
        <w:rPr>
          <w:rFonts w:ascii="Trebuchet MS" w:eastAsia="Trebuchet MS" w:hAnsi="Trebuchet MS" w:cs="Trebuchet MS"/>
          <w:color w:val="222221"/>
          <w:sz w:val="24"/>
          <w:szCs w:val="24"/>
          <w:highlight w:val="white"/>
        </w:rPr>
        <w:lastRenderedPageBreak/>
        <w:t>L’esercizio di sinodalità invita i gruppi adulti, a partire da quanto suggerito dalla Parola della tappa, a farsi voce di speranza per la gente e a dare voce ai bisogni di chi non ha voce, attraverso una mappatura dei bisogni delle persone del proprio territorio e delle competenze che è possibile mettere a disposizione per soddisfare tali necessità, mappatura da svolgersi coinvolgendo altre realtà che già operano in questa direzione e l’intera comunità parrocchiale.</w:t>
      </w:r>
    </w:p>
    <w:p w14:paraId="1DCD0CF9" w14:textId="77777777" w:rsidR="003A2CA0" w:rsidRDefault="00000000">
      <w:pPr>
        <w:widowControl w:val="0"/>
        <w:spacing w:before="250" w:line="240" w:lineRule="auto"/>
        <w:ind w:left="2807" w:right="2831"/>
        <w:jc w:val="center"/>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PREGHIERA FINALE</w:t>
      </w:r>
    </w:p>
    <w:p w14:paraId="5E777DFA" w14:textId="77777777" w:rsidR="003A2CA0" w:rsidRDefault="00000000">
      <w:pPr>
        <w:widowControl w:val="0"/>
        <w:spacing w:before="6" w:line="244" w:lineRule="auto"/>
        <w:ind w:left="107" w:right="112"/>
        <w:jc w:val="both"/>
        <w:rPr>
          <w:rFonts w:ascii="Trebuchet MS" w:eastAsia="Trebuchet MS" w:hAnsi="Trebuchet MS" w:cs="Trebuchet MS"/>
          <w:color w:val="222221"/>
          <w:sz w:val="24"/>
          <w:szCs w:val="24"/>
        </w:rPr>
      </w:pPr>
      <w:r>
        <w:rPr>
          <w:rFonts w:ascii="Trebuchet MS" w:eastAsia="Trebuchet MS" w:hAnsi="Trebuchet MS" w:cs="Trebuchet MS"/>
          <w:color w:val="222221"/>
          <w:sz w:val="24"/>
          <w:szCs w:val="24"/>
        </w:rPr>
        <w:t>Come preghiera finale è proposto uno scritto di S. Gianna Beretta Molla, che invita a testimoniare dappertutto, attraverso il sorriso, la gioia che viene dall’incontro con il Signore Gesù.</w:t>
      </w:r>
    </w:p>
    <w:p w14:paraId="2928D1A3" w14:textId="77777777" w:rsidR="003A2CA0" w:rsidRDefault="003A2CA0">
      <w:pPr>
        <w:widowControl w:val="0"/>
        <w:spacing w:line="240" w:lineRule="auto"/>
        <w:rPr>
          <w:rFonts w:ascii="Trebuchet MS" w:eastAsia="Trebuchet MS" w:hAnsi="Trebuchet MS" w:cs="Trebuchet MS"/>
          <w:b/>
          <w:color w:val="222221"/>
          <w:sz w:val="24"/>
          <w:szCs w:val="24"/>
        </w:rPr>
      </w:pPr>
    </w:p>
    <w:p w14:paraId="1DFF30AF" w14:textId="77777777" w:rsidR="003A2CA0" w:rsidRDefault="00000000">
      <w:pPr>
        <w:widowControl w:val="0"/>
        <w:spacing w:line="240" w:lineRule="auto"/>
        <w:jc w:val="both"/>
        <w:rPr>
          <w:rFonts w:ascii="Trebuchet MS" w:eastAsia="Trebuchet MS" w:hAnsi="Trebuchet MS" w:cs="Trebuchet MS"/>
          <w:color w:val="222221"/>
          <w:sz w:val="24"/>
          <w:szCs w:val="24"/>
          <w:highlight w:val="white"/>
        </w:rPr>
      </w:pPr>
      <w:r>
        <w:rPr>
          <w:rFonts w:ascii="Trebuchet MS" w:eastAsia="Trebuchet MS" w:hAnsi="Trebuchet MS" w:cs="Trebuchet MS"/>
          <w:color w:val="222221"/>
          <w:sz w:val="24"/>
          <w:szCs w:val="24"/>
          <w:highlight w:val="white"/>
        </w:rPr>
        <w:t xml:space="preserve">Può essere utile anche prendere visione dei seguenti articoli pubblicati sulla rivista “Dialoghi” di cui </w:t>
      </w:r>
      <w:proofErr w:type="spellStart"/>
      <w:r>
        <w:rPr>
          <w:rFonts w:ascii="Trebuchet MS" w:eastAsia="Trebuchet MS" w:hAnsi="Trebuchet MS" w:cs="Trebuchet MS"/>
          <w:color w:val="222221"/>
          <w:sz w:val="24"/>
          <w:szCs w:val="24"/>
          <w:highlight w:val="white"/>
        </w:rPr>
        <w:t>cui</w:t>
      </w:r>
      <w:proofErr w:type="spellEnd"/>
      <w:r>
        <w:rPr>
          <w:rFonts w:ascii="Trebuchet MS" w:eastAsia="Trebuchet MS" w:hAnsi="Trebuchet MS" w:cs="Trebuchet MS"/>
          <w:color w:val="222221"/>
          <w:sz w:val="24"/>
          <w:szCs w:val="24"/>
          <w:highlight w:val="white"/>
        </w:rPr>
        <w:t xml:space="preserve"> si riportano i titoli ed è possibile scaricare insieme agli altri materiali.</w:t>
      </w:r>
    </w:p>
    <w:p w14:paraId="61FB7493" w14:textId="77777777" w:rsidR="003A2CA0" w:rsidRDefault="00000000">
      <w:pPr>
        <w:widowControl w:val="0"/>
        <w:numPr>
          <w:ilvl w:val="0"/>
          <w:numId w:val="1"/>
        </w:numPr>
        <w:spacing w:before="49" w:line="244" w:lineRule="auto"/>
        <w:ind w:right="109"/>
        <w:rPr>
          <w:rFonts w:ascii="Trebuchet MS" w:eastAsia="Trebuchet MS" w:hAnsi="Trebuchet MS" w:cs="Trebuchet MS"/>
          <w:color w:val="222221"/>
          <w:sz w:val="24"/>
          <w:szCs w:val="24"/>
          <w:highlight w:val="white"/>
        </w:rPr>
      </w:pPr>
      <w:r>
        <w:rPr>
          <w:rFonts w:ascii="Trebuchet MS" w:eastAsia="Trebuchet MS" w:hAnsi="Trebuchet MS" w:cs="Trebuchet MS"/>
          <w:color w:val="222221"/>
          <w:sz w:val="24"/>
          <w:szCs w:val="24"/>
          <w:highlight w:val="white"/>
        </w:rPr>
        <w:t xml:space="preserve">R. Cipriani, </w:t>
      </w:r>
      <w:r>
        <w:rPr>
          <w:rFonts w:ascii="Trebuchet MS" w:eastAsia="Trebuchet MS" w:hAnsi="Trebuchet MS" w:cs="Trebuchet MS"/>
          <w:i/>
          <w:color w:val="222221"/>
          <w:sz w:val="24"/>
          <w:szCs w:val="24"/>
          <w:highlight w:val="white"/>
        </w:rPr>
        <w:t>L’incerta fede: un’indagine sulla religiosità in Italia</w:t>
      </w:r>
      <w:r>
        <w:rPr>
          <w:rFonts w:ascii="Trebuchet MS" w:eastAsia="Trebuchet MS" w:hAnsi="Trebuchet MS" w:cs="Trebuchet MS"/>
          <w:color w:val="222221"/>
          <w:sz w:val="24"/>
          <w:szCs w:val="24"/>
          <w:highlight w:val="white"/>
        </w:rPr>
        <w:t>, in DIALOGHI n. 4/2021.</w:t>
      </w:r>
    </w:p>
    <w:p w14:paraId="06B424CA" w14:textId="77777777" w:rsidR="003A2CA0" w:rsidRDefault="003A2CA0">
      <w:pPr>
        <w:widowControl w:val="0"/>
        <w:spacing w:before="49" w:line="244" w:lineRule="auto"/>
        <w:ind w:left="720" w:right="109"/>
        <w:rPr>
          <w:rFonts w:ascii="Trebuchet MS" w:eastAsia="Trebuchet MS" w:hAnsi="Trebuchet MS" w:cs="Trebuchet MS"/>
          <w:color w:val="222221"/>
          <w:sz w:val="24"/>
          <w:szCs w:val="24"/>
          <w:highlight w:val="yellow"/>
        </w:rPr>
      </w:pPr>
    </w:p>
    <w:p w14:paraId="47F416C0" w14:textId="77777777" w:rsidR="003A2CA0" w:rsidRDefault="003A2CA0">
      <w:pPr>
        <w:widowControl w:val="0"/>
        <w:spacing w:line="240" w:lineRule="auto"/>
        <w:rPr>
          <w:rFonts w:ascii="Trebuchet MS" w:eastAsia="Trebuchet MS" w:hAnsi="Trebuchet MS" w:cs="Trebuchet MS"/>
          <w:b/>
          <w:color w:val="222221"/>
          <w:sz w:val="24"/>
          <w:szCs w:val="24"/>
        </w:rPr>
      </w:pPr>
    </w:p>
    <w:p w14:paraId="7A199485" w14:textId="77777777" w:rsidR="003A2CA0" w:rsidRDefault="003A2CA0">
      <w:pPr>
        <w:widowControl w:val="0"/>
        <w:spacing w:line="240" w:lineRule="auto"/>
        <w:jc w:val="center"/>
        <w:rPr>
          <w:rFonts w:ascii="Trebuchet MS" w:eastAsia="Trebuchet MS" w:hAnsi="Trebuchet MS" w:cs="Trebuchet MS"/>
          <w:b/>
          <w:color w:val="222221"/>
          <w:sz w:val="24"/>
          <w:szCs w:val="24"/>
        </w:rPr>
      </w:pPr>
    </w:p>
    <w:p w14:paraId="4263AB2D" w14:textId="77777777" w:rsidR="003A2CA0" w:rsidRDefault="00000000">
      <w:pPr>
        <w:widowControl w:val="0"/>
        <w:spacing w:line="240" w:lineRule="auto"/>
        <w:jc w:val="center"/>
        <w:rPr>
          <w:rFonts w:ascii="Trebuchet MS" w:eastAsia="Trebuchet MS" w:hAnsi="Trebuchet MS" w:cs="Trebuchet MS"/>
          <w:b/>
          <w:color w:val="222221"/>
          <w:sz w:val="24"/>
          <w:szCs w:val="24"/>
        </w:rPr>
      </w:pPr>
      <w:bookmarkStart w:id="1" w:name="_gjdgxs" w:colFirst="0" w:colLast="0"/>
      <w:bookmarkEnd w:id="1"/>
      <w:r>
        <w:rPr>
          <w:rFonts w:ascii="Trebuchet MS" w:eastAsia="Trebuchet MS" w:hAnsi="Trebuchet MS" w:cs="Trebuchet MS"/>
          <w:b/>
          <w:color w:val="222221"/>
          <w:sz w:val="24"/>
          <w:szCs w:val="24"/>
        </w:rPr>
        <w:t>ALTRI RIFLESSI DELLA CULTURA</w:t>
      </w:r>
    </w:p>
    <w:p w14:paraId="04AAB6BE" w14:textId="77777777" w:rsidR="003A2CA0" w:rsidRDefault="003A2CA0">
      <w:pPr>
        <w:widowControl w:val="0"/>
        <w:spacing w:line="240" w:lineRule="auto"/>
        <w:rPr>
          <w:rFonts w:ascii="Trebuchet MS" w:eastAsia="Trebuchet MS" w:hAnsi="Trebuchet MS" w:cs="Trebuchet MS"/>
          <w:i/>
          <w:color w:val="222221"/>
          <w:sz w:val="28"/>
          <w:szCs w:val="28"/>
        </w:rPr>
      </w:pPr>
    </w:p>
    <w:p w14:paraId="24313EE3" w14:textId="77777777" w:rsidR="003A2CA0" w:rsidRDefault="00000000">
      <w:pPr>
        <w:jc w:val="both"/>
        <w:rPr>
          <w:rFonts w:ascii="Trebuchet MS" w:eastAsia="Trebuchet MS" w:hAnsi="Trebuchet MS" w:cs="Trebuchet MS"/>
          <w:b/>
          <w:color w:val="222221"/>
          <w:sz w:val="24"/>
          <w:szCs w:val="24"/>
        </w:rPr>
      </w:pPr>
      <w:proofErr w:type="gramStart"/>
      <w:r>
        <w:rPr>
          <w:rFonts w:ascii="Trebuchet MS" w:eastAsia="Trebuchet MS" w:hAnsi="Trebuchet MS" w:cs="Trebuchet MS"/>
          <w:b/>
          <w:color w:val="222221"/>
          <w:sz w:val="24"/>
          <w:szCs w:val="24"/>
        </w:rPr>
        <w:t>Canzone:</w:t>
      </w:r>
      <w:r>
        <w:rPr>
          <w:rFonts w:ascii="Trebuchet MS" w:eastAsia="Trebuchet MS" w:hAnsi="Trebuchet MS" w:cs="Trebuchet MS"/>
          <w:color w:val="222221"/>
          <w:sz w:val="24"/>
          <w:szCs w:val="24"/>
        </w:rPr>
        <w:t xml:space="preserve">  S.</w:t>
      </w:r>
      <w:proofErr w:type="gramEnd"/>
      <w:r>
        <w:rPr>
          <w:rFonts w:ascii="Trebuchet MS" w:eastAsia="Trebuchet MS" w:hAnsi="Trebuchet MS" w:cs="Trebuchet MS"/>
          <w:color w:val="222221"/>
          <w:sz w:val="24"/>
          <w:szCs w:val="24"/>
        </w:rPr>
        <w:t xml:space="preserve"> Cristicchi, </w:t>
      </w:r>
      <w:r>
        <w:rPr>
          <w:rFonts w:ascii="Trebuchet MS" w:eastAsia="Trebuchet MS" w:hAnsi="Trebuchet MS" w:cs="Trebuchet MS"/>
          <w:i/>
          <w:color w:val="222221"/>
          <w:sz w:val="24"/>
          <w:szCs w:val="24"/>
        </w:rPr>
        <w:t>Le poche cose che contano</w:t>
      </w:r>
      <w:r>
        <w:rPr>
          <w:rFonts w:ascii="Trebuchet MS" w:eastAsia="Trebuchet MS" w:hAnsi="Trebuchet MS" w:cs="Trebuchet MS"/>
          <w:color w:val="222221"/>
          <w:sz w:val="24"/>
          <w:szCs w:val="24"/>
        </w:rPr>
        <w:t>, 2020.</w:t>
      </w:r>
      <w:r>
        <w:rPr>
          <w:rFonts w:ascii="Trebuchet MS" w:eastAsia="Trebuchet MS" w:hAnsi="Trebuchet MS" w:cs="Trebuchet MS"/>
          <w:b/>
          <w:color w:val="222221"/>
          <w:sz w:val="24"/>
          <w:szCs w:val="24"/>
        </w:rPr>
        <w:t xml:space="preserve"> (vedi scheda brano musicale)</w:t>
      </w:r>
    </w:p>
    <w:p w14:paraId="10465638" w14:textId="77777777" w:rsidR="003A2CA0" w:rsidRDefault="00000000">
      <w:pPr>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Libri:</w:t>
      </w:r>
      <w:r>
        <w:rPr>
          <w:rFonts w:ascii="Trebuchet MS" w:eastAsia="Trebuchet MS" w:hAnsi="Trebuchet MS" w:cs="Trebuchet MS"/>
          <w:color w:val="222221"/>
          <w:sz w:val="24"/>
          <w:szCs w:val="24"/>
        </w:rPr>
        <w:t xml:space="preserve"> E. MOU, </w:t>
      </w:r>
      <w:r>
        <w:rPr>
          <w:rFonts w:ascii="Trebuchet MS" w:eastAsia="Trebuchet MS" w:hAnsi="Trebuchet MS" w:cs="Trebuchet MS"/>
          <w:i/>
          <w:color w:val="222221"/>
          <w:sz w:val="24"/>
          <w:szCs w:val="24"/>
        </w:rPr>
        <w:t>Nel mare c’è la sete</w:t>
      </w:r>
      <w:r>
        <w:rPr>
          <w:rFonts w:ascii="Trebuchet MS" w:eastAsia="Trebuchet MS" w:hAnsi="Trebuchet MS" w:cs="Trebuchet MS"/>
          <w:color w:val="222221"/>
          <w:sz w:val="24"/>
          <w:szCs w:val="24"/>
        </w:rPr>
        <w:t xml:space="preserve">, Fandango libri, Roma 2020. </w:t>
      </w:r>
      <w:r>
        <w:rPr>
          <w:rFonts w:ascii="Trebuchet MS" w:eastAsia="Trebuchet MS" w:hAnsi="Trebuchet MS" w:cs="Trebuchet MS"/>
          <w:b/>
          <w:color w:val="222221"/>
          <w:sz w:val="24"/>
          <w:szCs w:val="24"/>
        </w:rPr>
        <w:t>(vedi scheda libri)</w:t>
      </w:r>
    </w:p>
    <w:p w14:paraId="75666E51" w14:textId="77777777" w:rsidR="003A2CA0" w:rsidRDefault="00000000">
      <w:pPr>
        <w:jc w:val="both"/>
        <w:rPr>
          <w:rFonts w:ascii="Trebuchet MS" w:eastAsia="Trebuchet MS" w:hAnsi="Trebuchet MS" w:cs="Trebuchet MS"/>
          <w:b/>
          <w:color w:val="222221"/>
          <w:sz w:val="24"/>
          <w:szCs w:val="24"/>
        </w:rPr>
      </w:pPr>
      <w:r>
        <w:rPr>
          <w:rFonts w:ascii="Trebuchet MS" w:eastAsia="Trebuchet MS" w:hAnsi="Trebuchet MS" w:cs="Trebuchet MS"/>
          <w:b/>
          <w:color w:val="222221"/>
          <w:sz w:val="24"/>
          <w:szCs w:val="24"/>
        </w:rPr>
        <w:t xml:space="preserve">        </w:t>
      </w:r>
      <w:r>
        <w:rPr>
          <w:rFonts w:ascii="Trebuchet MS" w:eastAsia="Trebuchet MS" w:hAnsi="Trebuchet MS" w:cs="Trebuchet MS"/>
          <w:color w:val="222221"/>
          <w:sz w:val="24"/>
          <w:szCs w:val="24"/>
          <w:highlight w:val="white"/>
        </w:rPr>
        <w:t xml:space="preserve">M. BONANATE, </w:t>
      </w:r>
      <w:r>
        <w:rPr>
          <w:rFonts w:ascii="Trebuchet MS" w:eastAsia="Trebuchet MS" w:hAnsi="Trebuchet MS" w:cs="Trebuchet MS"/>
          <w:i/>
          <w:color w:val="222221"/>
          <w:sz w:val="24"/>
          <w:szCs w:val="24"/>
          <w:highlight w:val="white"/>
        </w:rPr>
        <w:t xml:space="preserve">Io sono Joy. Un grido di libertà dalla schiavitù della tratta, </w:t>
      </w:r>
      <w:r>
        <w:rPr>
          <w:rFonts w:ascii="Trebuchet MS" w:eastAsia="Trebuchet MS" w:hAnsi="Trebuchet MS" w:cs="Trebuchet MS"/>
          <w:color w:val="222221"/>
          <w:sz w:val="24"/>
          <w:szCs w:val="24"/>
          <w:highlight w:val="white"/>
        </w:rPr>
        <w:t xml:space="preserve">Edizioni San Paolo, Cinisello Balsamo (Mi) 2020. (Prefazione di Papa Francesco, postfazione di Anna Pozzi) </w:t>
      </w:r>
      <w:r>
        <w:rPr>
          <w:rFonts w:ascii="Trebuchet MS" w:eastAsia="Trebuchet MS" w:hAnsi="Trebuchet MS" w:cs="Trebuchet MS"/>
          <w:b/>
          <w:color w:val="222221"/>
          <w:sz w:val="24"/>
          <w:szCs w:val="24"/>
        </w:rPr>
        <w:t>(vedi scheda libri)</w:t>
      </w:r>
    </w:p>
    <w:p w14:paraId="75A320AB" w14:textId="77777777" w:rsidR="003A2CA0" w:rsidRDefault="00000000">
      <w:pPr>
        <w:jc w:val="both"/>
        <w:rPr>
          <w:rFonts w:ascii="Trebuchet MS" w:eastAsia="Trebuchet MS" w:hAnsi="Trebuchet MS" w:cs="Trebuchet MS"/>
          <w:b/>
          <w:color w:val="222221"/>
          <w:sz w:val="24"/>
          <w:szCs w:val="24"/>
          <w:highlight w:val="yellow"/>
        </w:rPr>
      </w:pPr>
      <w:r>
        <w:rPr>
          <w:rFonts w:ascii="Trebuchet MS" w:eastAsia="Trebuchet MS" w:hAnsi="Trebuchet MS" w:cs="Trebuchet MS"/>
          <w:b/>
          <w:color w:val="222221"/>
          <w:sz w:val="24"/>
          <w:szCs w:val="24"/>
        </w:rPr>
        <w:t xml:space="preserve">Film: </w:t>
      </w:r>
      <w:r>
        <w:rPr>
          <w:rFonts w:ascii="Trebuchet MS" w:eastAsia="Trebuchet MS" w:hAnsi="Trebuchet MS" w:cs="Trebuchet MS"/>
          <w:color w:val="222221"/>
          <w:sz w:val="24"/>
          <w:szCs w:val="24"/>
        </w:rPr>
        <w:t xml:space="preserve">La forma della voce, 2016. </w:t>
      </w:r>
      <w:r>
        <w:rPr>
          <w:rFonts w:ascii="Trebuchet MS" w:eastAsia="Trebuchet MS" w:hAnsi="Trebuchet MS" w:cs="Trebuchet MS"/>
          <w:b/>
          <w:color w:val="222221"/>
          <w:sz w:val="24"/>
          <w:szCs w:val="24"/>
        </w:rPr>
        <w:t>(vedi scheda film)</w:t>
      </w:r>
    </w:p>
    <w:p w14:paraId="0E293B15" w14:textId="77777777" w:rsidR="003A2CA0" w:rsidRDefault="00000000">
      <w:pPr>
        <w:jc w:val="both"/>
        <w:rPr>
          <w:rFonts w:ascii="Trebuchet MS" w:eastAsia="Trebuchet MS" w:hAnsi="Trebuchet MS" w:cs="Trebuchet MS"/>
          <w:color w:val="222221"/>
          <w:sz w:val="24"/>
          <w:szCs w:val="24"/>
        </w:rPr>
      </w:pPr>
      <w:proofErr w:type="gramStart"/>
      <w:r>
        <w:rPr>
          <w:rFonts w:ascii="Trebuchet MS" w:eastAsia="Trebuchet MS" w:hAnsi="Trebuchet MS" w:cs="Trebuchet MS"/>
          <w:b/>
          <w:color w:val="222221"/>
          <w:sz w:val="24"/>
          <w:szCs w:val="24"/>
        </w:rPr>
        <w:t xml:space="preserve">Arte: </w:t>
      </w:r>
      <w:r>
        <w:rPr>
          <w:rFonts w:ascii="Trebuchet MS" w:eastAsia="Trebuchet MS" w:hAnsi="Trebuchet MS" w:cs="Trebuchet MS"/>
          <w:color w:val="222221"/>
          <w:sz w:val="24"/>
          <w:szCs w:val="24"/>
        </w:rPr>
        <w:t xml:space="preserve"> </w:t>
      </w:r>
      <w:r>
        <w:rPr>
          <w:rFonts w:ascii="Trebuchet MS" w:eastAsia="Trebuchet MS" w:hAnsi="Trebuchet MS" w:cs="Trebuchet MS"/>
          <w:color w:val="222221"/>
          <w:sz w:val="24"/>
          <w:szCs w:val="24"/>
          <w:highlight w:val="white"/>
        </w:rPr>
        <w:t>Timothy</w:t>
      </w:r>
      <w:proofErr w:type="gramEnd"/>
      <w:r>
        <w:rPr>
          <w:rFonts w:ascii="Trebuchet MS" w:eastAsia="Trebuchet MS" w:hAnsi="Trebuchet MS" w:cs="Trebuchet MS"/>
          <w:color w:val="222221"/>
          <w:sz w:val="24"/>
          <w:szCs w:val="24"/>
          <w:highlight w:val="white"/>
        </w:rPr>
        <w:t xml:space="preserve"> P. </w:t>
      </w:r>
      <w:proofErr w:type="spellStart"/>
      <w:r>
        <w:rPr>
          <w:rFonts w:ascii="Trebuchet MS" w:eastAsia="Trebuchet MS" w:hAnsi="Trebuchet MS" w:cs="Trebuchet MS"/>
          <w:color w:val="222221"/>
          <w:sz w:val="24"/>
          <w:szCs w:val="24"/>
          <w:highlight w:val="white"/>
        </w:rPr>
        <w:t>Schmalz</w:t>
      </w:r>
      <w:proofErr w:type="spellEnd"/>
      <w:r>
        <w:rPr>
          <w:rFonts w:ascii="Trebuchet MS" w:eastAsia="Trebuchet MS" w:hAnsi="Trebuchet MS" w:cs="Trebuchet MS"/>
          <w:color w:val="222221"/>
          <w:sz w:val="24"/>
          <w:szCs w:val="24"/>
          <w:highlight w:val="white"/>
        </w:rPr>
        <w:t xml:space="preserve">, </w:t>
      </w:r>
      <w:r>
        <w:rPr>
          <w:rFonts w:ascii="Trebuchet MS" w:eastAsia="Trebuchet MS" w:hAnsi="Trebuchet MS" w:cs="Trebuchet MS"/>
          <w:i/>
          <w:color w:val="222221"/>
          <w:sz w:val="24"/>
          <w:szCs w:val="24"/>
          <w:highlight w:val="white"/>
        </w:rPr>
        <w:t>Gesù senzatetto</w:t>
      </w:r>
      <w:r>
        <w:rPr>
          <w:rFonts w:ascii="Trebuchet MS" w:eastAsia="Trebuchet MS" w:hAnsi="Trebuchet MS" w:cs="Trebuchet MS"/>
          <w:color w:val="222221"/>
          <w:sz w:val="24"/>
          <w:szCs w:val="24"/>
          <w:highlight w:val="white"/>
        </w:rPr>
        <w:t xml:space="preserve">. </w:t>
      </w:r>
      <w:r>
        <w:rPr>
          <w:rFonts w:ascii="Trebuchet MS" w:eastAsia="Trebuchet MS" w:hAnsi="Trebuchet MS" w:cs="Trebuchet MS"/>
          <w:b/>
          <w:color w:val="222221"/>
          <w:sz w:val="24"/>
          <w:szCs w:val="24"/>
        </w:rPr>
        <w:t>(vedi scheda opera d’arte)</w:t>
      </w:r>
    </w:p>
    <w:sectPr w:rsidR="003A2CA0">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008"/>
    <w:multiLevelType w:val="multilevel"/>
    <w:tmpl w:val="D154F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145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A0"/>
    <w:rsid w:val="00030083"/>
    <w:rsid w:val="003A2CA0"/>
    <w:rsid w:val="00BC0B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4091"/>
  <w15:docId w15:val="{E9FA3DAA-2773-45C1-A813-4062D2B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3</cp:revision>
  <dcterms:created xsi:type="dcterms:W3CDTF">2022-09-06T16:48:00Z</dcterms:created>
  <dcterms:modified xsi:type="dcterms:W3CDTF">2022-09-06T17:49:00Z</dcterms:modified>
</cp:coreProperties>
</file>