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BD3C" w14:textId="24F621D1" w:rsidR="009862DA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>Scheda opera d’arte</w:t>
      </w:r>
      <w:r w:rsidR="009862DA">
        <w:rPr>
          <w:sz w:val="44"/>
          <w:szCs w:val="44"/>
        </w:rPr>
        <w:t>:</w:t>
      </w:r>
      <w:r w:rsidR="009862DA" w:rsidRPr="009862DA">
        <w:t xml:space="preserve"> </w:t>
      </w:r>
      <w:r w:rsidR="009862DA" w:rsidRPr="009862DA">
        <w:rPr>
          <w:sz w:val="44"/>
          <w:szCs w:val="44"/>
        </w:rPr>
        <w:t>Constantin Brancusi</w:t>
      </w:r>
      <w:r w:rsidR="009862DA">
        <w:rPr>
          <w:sz w:val="44"/>
          <w:szCs w:val="44"/>
        </w:rPr>
        <w:t xml:space="preserve"> – La Preghiera</w:t>
      </w:r>
    </w:p>
    <w:p w14:paraId="3B12278D" w14:textId="77777777" w:rsidR="009862DA" w:rsidRDefault="009862DA">
      <w:pPr>
        <w:jc w:val="center"/>
        <w:rPr>
          <w:sz w:val="44"/>
          <w:szCs w:val="44"/>
        </w:rPr>
      </w:pPr>
    </w:p>
    <w:p w14:paraId="00000001" w14:textId="579C6947" w:rsidR="001525F6" w:rsidRDefault="00790D4A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5275DBB" wp14:editId="72AEE06C">
            <wp:extent cx="5429250" cy="6667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66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63CFB0" w14:textId="31834410" w:rsidR="009862DA" w:rsidRPr="009862DA" w:rsidRDefault="00A23921" w:rsidP="009862DA">
      <w:pPr>
        <w:jc w:val="both"/>
        <w:rPr>
          <w:sz w:val="24"/>
          <w:szCs w:val="24"/>
        </w:rPr>
      </w:pPr>
      <w:r w:rsidRPr="009862DA">
        <w:rPr>
          <w:sz w:val="24"/>
          <w:szCs w:val="24"/>
        </w:rPr>
        <w:t>Romeno per nascita e francese per adozione</w:t>
      </w:r>
      <w:r w:rsidR="009862DA">
        <w:rPr>
          <w:sz w:val="24"/>
          <w:szCs w:val="24"/>
        </w:rPr>
        <w:t>, r</w:t>
      </w:r>
      <w:r w:rsidR="009862DA" w:rsidRPr="009862DA">
        <w:rPr>
          <w:sz w:val="24"/>
          <w:szCs w:val="24"/>
        </w:rPr>
        <w:t>iesce a farsi notare abbastanza in fretta, con alcune opere in bronzo esposte, tra le quali quella che aveva attirata più attenzione, il Tormento – dolore continuo di una muta sofferenza – poi quasi subito con la Preghiera.</w:t>
      </w:r>
      <w:r w:rsidR="009862DA" w:rsidRPr="009862DA">
        <w:rPr>
          <w:sz w:val="24"/>
          <w:szCs w:val="24"/>
        </w:rPr>
        <w:t xml:space="preserve"> </w:t>
      </w:r>
      <w:r w:rsidR="009862DA" w:rsidRPr="009862DA">
        <w:rPr>
          <w:sz w:val="24"/>
          <w:szCs w:val="24"/>
        </w:rPr>
        <w:t xml:space="preserve">I suoi lavori finiti rappresentano l’essenza delle cose, la loro radice arcaica, appaiono contemporaneamente primitive ed estremamente moderne, </w:t>
      </w:r>
      <w:r w:rsidR="009862DA" w:rsidRPr="009862DA">
        <w:rPr>
          <w:sz w:val="24"/>
          <w:szCs w:val="24"/>
        </w:rPr>
        <w:lastRenderedPageBreak/>
        <w:t xml:space="preserve">raffinate, ma anche semplici. Tende alla semplicità di vita e di valori che aveva tentato tante volte di raggiungere rifugiandosi tra i pastori sulle montagne dei Carpazi – </w:t>
      </w:r>
      <w:r w:rsidR="009862DA" w:rsidRPr="009862DA">
        <w:rPr>
          <w:i/>
          <w:iCs/>
          <w:sz w:val="24"/>
          <w:szCs w:val="24"/>
        </w:rPr>
        <w:t>“Io non credo al tormento creativo. Il fine dell’arte è creare la gioia. Si crea artisticamente solo nell’equilibrio e nella pace interiore.”</w:t>
      </w:r>
      <w:r w:rsidR="009862DA" w:rsidRPr="009862DA">
        <w:rPr>
          <w:sz w:val="24"/>
          <w:szCs w:val="24"/>
        </w:rPr>
        <w:t xml:space="preserve"> (</w:t>
      </w:r>
      <w:bookmarkStart w:id="0" w:name="_Hlk113384650"/>
      <w:r w:rsidR="009862DA" w:rsidRPr="009862DA">
        <w:rPr>
          <w:sz w:val="24"/>
          <w:szCs w:val="24"/>
        </w:rPr>
        <w:t>Constantin Brancusi</w:t>
      </w:r>
      <w:bookmarkEnd w:id="0"/>
      <w:r w:rsidR="009862DA" w:rsidRPr="009862DA">
        <w:rPr>
          <w:sz w:val="24"/>
          <w:szCs w:val="24"/>
        </w:rPr>
        <w:t>)</w:t>
      </w:r>
    </w:p>
    <w:p w14:paraId="1B2351CE" w14:textId="77777777" w:rsidR="009862DA" w:rsidRPr="009862DA" w:rsidRDefault="009862DA" w:rsidP="009862DA">
      <w:pPr>
        <w:jc w:val="both"/>
        <w:rPr>
          <w:sz w:val="24"/>
          <w:szCs w:val="24"/>
        </w:rPr>
      </w:pPr>
    </w:p>
    <w:p w14:paraId="19D13933" w14:textId="77777777" w:rsidR="009862DA" w:rsidRDefault="009862DA" w:rsidP="009862DA">
      <w:pPr>
        <w:jc w:val="both"/>
        <w:rPr>
          <w:sz w:val="24"/>
          <w:szCs w:val="24"/>
        </w:rPr>
      </w:pPr>
      <w:r w:rsidRPr="009862DA">
        <w:rPr>
          <w:i/>
          <w:iCs/>
          <w:sz w:val="24"/>
          <w:szCs w:val="24"/>
        </w:rPr>
        <w:t xml:space="preserve">“La semplicità non è uno scopo nell’arte, </w:t>
      </w:r>
      <w:proofErr w:type="gramStart"/>
      <w:r w:rsidRPr="009862DA">
        <w:rPr>
          <w:i/>
          <w:iCs/>
          <w:sz w:val="24"/>
          <w:szCs w:val="24"/>
        </w:rPr>
        <w:t>pero</w:t>
      </w:r>
      <w:proofErr w:type="gramEnd"/>
      <w:r w:rsidRPr="009862DA">
        <w:rPr>
          <w:i/>
          <w:iCs/>
          <w:sz w:val="24"/>
          <w:szCs w:val="24"/>
        </w:rPr>
        <w:t xml:space="preserve"> arrivi comunque alla semplicità quasi senza volerlo, avvicinandoti sempre di più al senso profondo delle cose. La semplicità è in sé complessa e ti devi nutrire con la sua essenza per poter arrivare a capire il suo valore.”</w:t>
      </w:r>
      <w:r w:rsidRPr="009862DA">
        <w:rPr>
          <w:sz w:val="24"/>
          <w:szCs w:val="24"/>
        </w:rPr>
        <w:t xml:space="preserve"> (Constantin Brancusi”)</w:t>
      </w:r>
    </w:p>
    <w:p w14:paraId="775CF239" w14:textId="4018FDE6" w:rsidR="009862DA" w:rsidRPr="009862DA" w:rsidRDefault="009862DA" w:rsidP="009862DA">
      <w:pPr>
        <w:jc w:val="both"/>
        <w:rPr>
          <w:sz w:val="24"/>
          <w:szCs w:val="24"/>
        </w:rPr>
      </w:pPr>
      <w:r w:rsidRPr="009862DA">
        <w:rPr>
          <w:sz w:val="24"/>
          <w:szCs w:val="24"/>
        </w:rPr>
        <w:t xml:space="preserve"> </w:t>
      </w:r>
      <w:r w:rsidRPr="009862DA">
        <w:rPr>
          <w:sz w:val="24"/>
          <w:szCs w:val="24"/>
        </w:rPr>
        <w:t>Il fulcro concettuale di Brancusi è la sua ricerca di un nuovo linguaggio simbolico capace di intrappolare un significato spirituale, attorno al quale inizia a sviluppare la sua opera.</w:t>
      </w:r>
    </w:p>
    <w:p w14:paraId="43C56865" w14:textId="77777777" w:rsidR="009862DA" w:rsidRPr="009862DA" w:rsidRDefault="009862DA" w:rsidP="009862DA">
      <w:pPr>
        <w:jc w:val="both"/>
        <w:rPr>
          <w:sz w:val="24"/>
          <w:szCs w:val="24"/>
        </w:rPr>
      </w:pPr>
    </w:p>
    <w:p w14:paraId="3626729E" w14:textId="0742D5EB" w:rsidR="00790D4A" w:rsidRPr="009862DA" w:rsidRDefault="009862DA" w:rsidP="009862DA">
      <w:pPr>
        <w:jc w:val="both"/>
        <w:rPr>
          <w:sz w:val="24"/>
          <w:szCs w:val="24"/>
        </w:rPr>
      </w:pPr>
      <w:r w:rsidRPr="009862DA">
        <w:rPr>
          <w:i/>
          <w:iCs/>
          <w:sz w:val="24"/>
          <w:szCs w:val="24"/>
        </w:rPr>
        <w:t xml:space="preserve">“Io non inizio a scolpire fino a quando la pietra non mi ha detto quello che devo fare. Non dobbiamo distruggere il materiale, non dobbiamo dargli un’assomiglianza a qualcosa che la natura ha dato ad un altro materiale … la pietra, il marmo, il metallo devono rimanere tali, devono continuare a vivere la propria vita anche quando il pensiero e la fatica dell’artista le trasforma da sculture naturali a sculture artificiali. La materia non va usata a prescindere, per soddisfare lo scopo dell’artista, non va sottoposta né ad un’idea </w:t>
      </w:r>
      <w:proofErr w:type="spellStart"/>
      <w:r w:rsidRPr="009862DA">
        <w:rPr>
          <w:i/>
          <w:iCs/>
          <w:sz w:val="24"/>
          <w:szCs w:val="24"/>
        </w:rPr>
        <w:t>preconcezionale</w:t>
      </w:r>
      <w:proofErr w:type="spellEnd"/>
      <w:r w:rsidRPr="009862DA">
        <w:rPr>
          <w:i/>
          <w:iCs/>
          <w:sz w:val="24"/>
          <w:szCs w:val="24"/>
        </w:rPr>
        <w:t xml:space="preserve"> né ad una forma </w:t>
      </w:r>
      <w:proofErr w:type="spellStart"/>
      <w:r w:rsidRPr="009862DA">
        <w:rPr>
          <w:i/>
          <w:iCs/>
          <w:sz w:val="24"/>
          <w:szCs w:val="24"/>
        </w:rPr>
        <w:t>preconcezionale</w:t>
      </w:r>
      <w:proofErr w:type="spellEnd"/>
      <w:r w:rsidRPr="009862DA">
        <w:rPr>
          <w:i/>
          <w:iCs/>
          <w:sz w:val="24"/>
          <w:szCs w:val="24"/>
        </w:rPr>
        <w:t>. La materia stessa deve suggerire il soggetto e la forma. Ed entrambe devono arrivare dal profondo della materia e non forzate dall’esterno.”</w:t>
      </w:r>
      <w:r w:rsidRPr="009862DA">
        <w:rPr>
          <w:sz w:val="24"/>
          <w:szCs w:val="24"/>
        </w:rPr>
        <w:t xml:space="preserve"> (Constantin Brancusi)</w:t>
      </w:r>
    </w:p>
    <w:sectPr w:rsidR="00790D4A" w:rsidRPr="009862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F6"/>
    <w:rsid w:val="001525F6"/>
    <w:rsid w:val="00790D4A"/>
    <w:rsid w:val="009862DA"/>
    <w:rsid w:val="00A2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0D6"/>
  <w15:docId w15:val="{1BAC93C3-A30C-420D-AB1A-C34399C9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Cova</cp:lastModifiedBy>
  <cp:revision>2</cp:revision>
  <dcterms:created xsi:type="dcterms:W3CDTF">2022-09-06T17:10:00Z</dcterms:created>
  <dcterms:modified xsi:type="dcterms:W3CDTF">2022-09-06T17:25:00Z</dcterms:modified>
</cp:coreProperties>
</file>